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Iran,</w:t>
      </w:r>
      <w:r>
        <w:t xml:space="preserve"> </w:t>
      </w:r>
      <w:r>
        <w:t xml:space="preserve">Tehran</w:t>
      </w:r>
    </w:p>
    <w:bookmarkStart w:id="26" w:name="X5e656d5345e9e6f040bc0c801458027f759f1a8"/>
    <w:p>
      <w:pPr>
        <w:pStyle w:val="Heading1"/>
      </w:pPr>
      <w:r>
        <w:t xml:space="preserve">The Thread of Tradition and Modernity: A Reflection on the Tailor in Iran, Tehran</w:t>
      </w:r>
    </w:p>
    <w:p>
      <w:pPr>
        <w:pStyle w:val="FirstParagraph"/>
      </w:pPr>
      <w:r>
        <w:t xml:space="preserve">To speak of fashion in Tehran is to engage in a complex dialogue between history and modernity, between sacred tradition and secular expression. At the center of this dynamic tension stands the figure of the tailor. In many Western contexts, tailoring has become an archaic luxury or a niche service for the ultra-wealthy. However, in Iran, particularly within the bustling urban landscape of Tehran, the</w:t>
      </w:r>
      <w:r>
        <w:t xml:space="preserve"> </w:t>
      </w:r>
      <w:r>
        <w:rPr>
          <w:bCs/>
          <w:b/>
        </w:rPr>
        <w:t xml:space="preserve">Tailor</w:t>
      </w:r>
      <w:r>
        <w:t xml:space="preserve"> </w:t>
      </w:r>
      <w:r>
        <w:t xml:space="preserve">remains a vital cultural institution. This reflection paper seeks to explore how the role of the tailor in Tehran serves not merely as a provider of garments but as a guardian of identity, a mediator of social norms, and an artisan bridging the gap between ancient Persian craftsmanship and contemporary global trends.</w:t>
      </w:r>
    </w:p>
    <w:bookmarkStart w:id="20" w:name="X43754d4616e47d3706c0f1486317cf4e9f18a2b"/>
    <w:p>
      <w:pPr>
        <w:pStyle w:val="Heading2"/>
      </w:pPr>
      <w:r>
        <w:t xml:space="preserve">The Cultural Significance of Bespoke Clothing in Iran</w:t>
      </w:r>
    </w:p>
    <w:p>
      <w:pPr>
        <w:pStyle w:val="FirstParagraph"/>
      </w:pPr>
      <w:r>
        <w:t xml:space="preserve">In Iran, clothing is never just about utility; it is a profound statement of identity. The concept of "namous" (honour) and the societal emphasis on modesty (hijab) for women, and dignified attire for men, create a unique demand for custom-fitted garments. Ready-to-wear mass production often fails to account for the nuanced fit required by these cultural expectations while simultaneously adhering to personal style preferences. This is where the</w:t>
      </w:r>
      <w:r>
        <w:t xml:space="preserve"> </w:t>
      </w:r>
      <w:r>
        <w:rPr>
          <w:bCs/>
          <w:b/>
        </w:rPr>
        <w:t xml:space="preserve">Tailor</w:t>
      </w:r>
      <w:r>
        <w:t xml:space="preserve"> </w:t>
      </w:r>
      <w:r>
        <w:t xml:space="preserve">becomes indispensable. In Tehran’s diverse neighborhoods, from the upscale avenues of Jordan Avenue to the vibrant markets of Grand Bazaar, local tailors possess an intimate understanding of how fabric should drape over a body to respect both individual aesthetics and broader societal codes.</w:t>
      </w:r>
    </w:p>
    <w:p>
      <w:pPr>
        <w:pStyle w:val="BodyText"/>
      </w:pPr>
      <w:r>
        <w:t xml:space="preserve">The tailor in Iran is often seen as a confidant. The fitting process is ritualistic. It involves weeks or even months of anticipation, where the client selects fabrics—often rich silks, heavy wools, or delicate cottons imported from Turkey, Italy, or China—and collaborates with the artisan to design a garment that fits perfectly within the constraints of local law and personal taste. This collaborative process fosters a relationship that transcends mere commerce; it is a partnership in creating one’s public persona.</w:t>
      </w:r>
    </w:p>
    <w:bookmarkEnd w:id="20"/>
    <w:bookmarkStart w:id="21" w:name="tehran-a-microcosm-of-contrasts"/>
    <w:p>
      <w:pPr>
        <w:pStyle w:val="Heading2"/>
      </w:pPr>
      <w:r>
        <w:t xml:space="preserve">Tehran: A Microcosm of Contrasts</w:t>
      </w:r>
    </w:p>
    <w:p>
      <w:pPr>
        <w:pStyle w:val="FirstParagraph"/>
      </w:pPr>
      <w:r>
        <w:t xml:space="preserve">Tehran, as the capital and largest city of Iran, presents a unique backdrop for this reflection. It is a city of stark contrasts, where ancient Zoroastrian fire temples sit in the shadow of modern high-rises. The pace of life in Tehran is frantic yet deeply rooted in tradition. In this environment, the</w:t>
      </w:r>
      <w:r>
        <w:t xml:space="preserve"> </w:t>
      </w:r>
      <w:r>
        <w:rPr>
          <w:bCs/>
          <w:b/>
        </w:rPr>
        <w:t xml:space="preserve">Tailor</w:t>
      </w:r>
      <w:r>
        <w:t xml:space="preserve"> </w:t>
      </w:r>
      <w:r>
        <w:t xml:space="preserve">acts as an anchor. While global fast fashion floods social media feeds with trends dictated by New York or Paris, the Tehran tailor offers a localized alternative that resonates with Iranian sensibilities.</w:t>
      </w:r>
    </w:p>
    <w:p>
      <w:pPr>
        <w:pStyle w:val="BodyText"/>
      </w:pPr>
      <w:r>
        <w:t xml:space="preserve">In neighborhoods like Vanak and Elahiyeh, one finds high-end ateliers where women commission elegant abayas and chadors that are tailored to be stylish yet compliant with dress codes. These garments are often made from luxurious materials that flow beautifully, turning a mandatory requirement into an opportunity for artistic expression. Conversely, in other parts of the city, male tailors craft traditional coats and trousers for men who wish to maintain a dignified appearance suitable for religious or formal occasions. The diversity of Tehran allows the tailor to be multifaceted—serving as both a modern designer and a traditional craftsman.</w:t>
      </w:r>
    </w:p>
    <w:bookmarkEnd w:id="21"/>
    <w:bookmarkStart w:id="22" w:name="X9448844b38fbca257531b2da510e7d73d03c533"/>
    <w:p>
      <w:pPr>
        <w:pStyle w:val="Heading2"/>
      </w:pPr>
      <w:r>
        <w:t xml:space="preserve">The Artisan’s Skill: Precision and Patience</w:t>
      </w:r>
    </w:p>
    <w:p>
      <w:pPr>
        <w:pStyle w:val="FirstParagraph"/>
      </w:pPr>
      <w:r>
        <w:t xml:space="preserve">The skill required of a tailor in Iran is immense. It demands not only technical proficiency in cutting and sewing but also deep cultural literacy. A master tailor in Tehran must understand how different fabrics interact with the body under varying conditions, from the hot summers of the city to the cold winters when layered clothing is necessary. The precision involved in creating a garment that fits perfectly is a testament to years of apprenticeship. In many cases, this knowledge is passed down through generations within families, preserving techniques that date back centuries.</w:t>
      </w:r>
    </w:p>
    <w:p>
      <w:pPr>
        <w:pStyle w:val="BodyText"/>
      </w:pPr>
      <w:r>
        <w:t xml:space="preserve">"The needle in the hands of an Iranian tailor is not just a tool; it is a brush painting identity on fabric."</w:t>
      </w:r>
    </w:p>
    <w:p>
      <w:pPr>
        <w:pStyle w:val="BodyText"/>
      </w:pPr>
      <w:r>
        <w:t xml:space="preserve">This artisanal approach stands in stark contrast to the disposable nature of modern consumerism. When one commissions a suit or dress from a local tailor, there is an investment of time and money that reflects its value. The garment becomes heirloom-quality, intended to last for years rather than seasons. This durability resonates with the Iranian cultural appreciation for quality and longevity in goods.</w:t>
      </w:r>
    </w:p>
    <w:bookmarkEnd w:id="22"/>
    <w:bookmarkStart w:id="23" w:name="social-dynamics-and-gender-interactions"/>
    <w:p>
      <w:pPr>
        <w:pStyle w:val="Heading2"/>
      </w:pPr>
      <w:r>
        <w:t xml:space="preserve">Social Dynamics and Gender Interactions</w:t>
      </w:r>
    </w:p>
    <w:p>
      <w:pPr>
        <w:pStyle w:val="FirstParagraph"/>
      </w:pPr>
      <w:r>
        <w:t xml:space="preserve">The role of the tailor also touches upon sensitive social dynamics in Iran. In many conservative societies, interactions between unrelated men and women are strictly regulated. However, the tailoring shop often serves as a unique space where these boundaries are navigated with respect and professionalism. Female clients may visit female tailors or be attended to by male tailors under the supervision of family members or within clearly defined professional protocols. This dynamic highlights the adaptability of social norms in Tehran, where commerce and culture intersect to create spaces for necessary interaction without compromising societal values.</w:t>
      </w:r>
    </w:p>
    <w:p>
      <w:pPr>
        <w:pStyle w:val="BodyText"/>
      </w:pPr>
      <w:r>
        <w:t xml:space="preserve">Furthermore, the tailor is often a witness to life’s milestones. Birthdays, weddings, Nowruz (Persian New Year), and religious holidays are occasions where custom clothing plays a central role. The anticipation of Eid or Nowruz drives many Tehran residents to the tailor months in advance. This cyclical rhythm reinforces community bonds and shared cultural experiences. The tailor is thus embedded in the social fabric of Tehran, contributing to the celebration of life’s significant moments.</w:t>
      </w:r>
    </w:p>
    <w:bookmarkEnd w:id="23"/>
    <w:bookmarkStart w:id="24" w:name="challenges-and-future-outlook"/>
    <w:p>
      <w:pPr>
        <w:pStyle w:val="Heading2"/>
      </w:pPr>
      <w:r>
        <w:t xml:space="preserve">Challenges and Future Outlook</w:t>
      </w:r>
    </w:p>
    <w:p>
      <w:pPr>
        <w:pStyle w:val="FirstParagraph"/>
      </w:pPr>
      <w:r>
        <w:t xml:space="preserve">Despite its enduring relevance, the tradition of tailoring in Tehran faces challenges. Economic sanctions have made importing high-quality foreign fabrics difficult and expensive. Rising inflation affects both artisans and clients, potentially pricing out lower-income families who might otherwise seek custom attire. Additionally, the younger generation’s exposure to global digital trends sometimes leads to a desire for quicker, cheaper alternatives offered by online retailers.</w:t>
      </w:r>
    </w:p>
    <w:p>
      <w:pPr>
        <w:pStyle w:val="BodyText"/>
      </w:pPr>
      <w:r>
        <w:t xml:space="preserve">However, the resilience of the Tehran tailor lies in their ability to innovate. Many modern tailors are embracing digital platforms for marketing and customer engagement while maintaining traditional craftsmanship. They are experimenting with sustainable fabrics and adapting designs to appeal to younger Iranians who seek a blend of global fashion sensibilities with local identity.</w:t>
      </w:r>
    </w:p>
    <w:bookmarkEnd w:id="24"/>
    <w:bookmarkStart w:id="25" w:name="conclusion"/>
    <w:p>
      <w:pPr>
        <w:pStyle w:val="Heading2"/>
      </w:pPr>
      <w:r>
        <w:t xml:space="preserve">Conclusion</w:t>
      </w:r>
    </w:p>
    <w:p>
      <w:pPr>
        <w:pStyle w:val="FirstParagraph"/>
      </w:pPr>
      <w:r>
        <w:t xml:space="preserve">In conclusion, the tailor in Iran, specifically within the dynamic context of Tehran, is far more than a simple service provider. They are cultural custodians who navigate the complexities of tradition and modernity through their craft. They provide garments that respect societal norms while celebrating individual identity. In a world increasingly dominated by uniformity and mass production, the bespoke tailor offers something rare: a personalized touch that honors heritage and craftsmanship. As Tehran continues to evolve, the figure of the tailor will likely remain a steadfast symbol of Iranian elegance, resilience, and cultural pride.</w:t>
      </w:r>
    </w:p>
    <w:p>
      <w:pPr>
        <w:pStyle w:val="BodyText"/>
      </w:pPr>
      <w:r>
        <w:t xml:space="preserve">Reflection Paper on Local Craftsmanship in Urban Iran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Tailor in Iran, Tehran</dc:title>
  <dc:creator/>
  <dc:language>en</dc:language>
  <cp:keywords/>
  <dcterms:created xsi:type="dcterms:W3CDTF">2026-07-29T11:00:14Z</dcterms:created>
  <dcterms:modified xsi:type="dcterms:W3CDTF">2026-07-29T11:00:14Z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