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Islamabad,</w:t>
      </w:r>
      <w:r>
        <w:t xml:space="preserve"> </w:t>
      </w:r>
      <w:r>
        <w:t xml:space="preserve">Pakistan</w:t>
      </w:r>
    </w:p>
    <w:bookmarkStart w:id="24" w:name="X43eef00ce09d753e3e2c3860d8014d546fcd740"/>
    <w:p>
      <w:pPr>
        <w:pStyle w:val="Heading1"/>
      </w:pPr>
      <w:r>
        <w:t xml:space="preserve">The Thread and The City: A Reflection on the Tailor in Islamabad, Pakistan</w:t>
      </w:r>
    </w:p>
    <w:p>
      <w:pPr>
        <w:pStyle w:val="FirstParagraph"/>
      </w:pPr>
      <w:r>
        <w:t xml:space="preserve">A Personal Essay on Cultural Identity, Precision, and Tradition.</w:t>
      </w:r>
    </w:p>
    <w:p>
      <w:pPr>
        <w:pStyle w:val="BodyText"/>
      </w:pPr>
      <w:r>
        <w:t xml:space="preserve">In the sprawling urban tapestry of South Asia, few professions are as deeply woven into the cultural fabric as that of the tailor. While global fashion houses operate with industrial efficiency and standardized sizing, there exists a profound intimacy in the service provided by a local</w:t>
      </w:r>
      <w:r>
        <w:t xml:space="preserve"> </w:t>
      </w:r>
      <w:r>
        <w:rPr>
          <w:bCs/>
          <w:b/>
        </w:rPr>
        <w:t xml:space="preserve">Tailor</w:t>
      </w:r>
      <w:r>
        <w:t xml:space="preserve">. Nowhere is this dichotomy more apparent than in Islamabad, Pakistan. As one navigates the planned avenues of Pakistan's capital, from the serene edges of Faisal Mosque to the bustling markets of Blue Area or DHA, one encounters a unique symbiosis between modernity and tradition. This reflection seeks to explore not merely the act of sewing garments, but the deeper sociological and cultural significance of visiting a tailor in Islamabad.</w:t>
      </w:r>
    </w:p>
    <w:bookmarkStart w:id="20" w:name="the-sacred-space-of-measurement"/>
    <w:p>
      <w:pPr>
        <w:pStyle w:val="Heading2"/>
      </w:pPr>
      <w:r>
        <w:t xml:space="preserve">The Sacred Space of Measurement</w:t>
      </w:r>
    </w:p>
    <w:p>
      <w:pPr>
        <w:pStyle w:val="FirstParagraph"/>
      </w:pPr>
      <w:r>
        <w:t xml:space="preserve">To step into a traditional tailor’s shop in Pakistan is to enter a space suspended between past and present. The air is often thick with the scent of fresh cotton, steam from irons, and the faint aroma of tea served by assistants. In Islamabad, where the city planning reflects order and geometry, these small shops offer organic chaos—a world of measuring tapes draped around necks like scarves and chalk marks floating in mid-air. The act of being measured is not merely a transactional necessity; it is a ritual. It requires trust. The tailor must know the client’s posture, their preferences for fabric drape, and often, their unspoken desires for modesty or style.</w:t>
      </w:r>
    </w:p>
    <w:p>
      <w:pPr>
        <w:pStyle w:val="BodyText"/>
      </w:pPr>
      <w:r>
        <w:t xml:space="preserve">In Islamabad specifically, this dynamic is heightened by the demographic mix of the city. Here sit bureaucrats from various ministries, military personnel in uniform abroad and at home, academics from the capital’s numerous universities, and families who have resided here for generations. The tailor in Pakistan acts as a silent confidant. They understand that a garment for an official function requires stiffness and structure to command respect, while attire for a casual evening in Gulberg requires fluidity and comfort. This nuanced understanding transforms the tailor from a mere craftsman into an essential advisor on social presentation.</w:t>
      </w:r>
    </w:p>
    <w:bookmarkEnd w:id="20"/>
    <w:bookmarkStart w:id="21" w:name="the-cultural-weight-of-attire"/>
    <w:p>
      <w:pPr>
        <w:pStyle w:val="Heading2"/>
      </w:pPr>
      <w:r>
        <w:t xml:space="preserve">The Cultural Weight of Attire</w:t>
      </w:r>
    </w:p>
    <w:p>
      <w:pPr>
        <w:pStyle w:val="FirstParagraph"/>
      </w:pPr>
      <w:r>
        <w:t xml:space="preserve">In Pakistan, clothing is never just clothing; it is language. The choice between a Shalwar Kameez, a Sherwani, or a Kurti speaks volumes about one’s occasion, status, and regional pride. Islamabad serves as the political heart of Pakistan Islamabad where these sartorial choices carry significant weight. A well-tailored outfit can denote authority in the corridors of government or elegance at high-society weddings in Margalla Hills View points.</w:t>
      </w:r>
    </w:p>
    <w:p>
      <w:pPr>
        <w:pStyle w:val="BodyText"/>
      </w:pPr>
      <w:r>
        <w:t xml:space="preserve">The reflection on the tailor must therefore acknowledge the pressure they face. In a city that prides itself on being clean, modern, and forward-looking, there remains an unwavering adherence to traditional aesthetics. The challenge for any tailor in Pakistan is to bridge this gap. How does one maintain the intricate embroidery and cut of traditional Pakistani design while satisfying the modern Islamabadite who demands cleanliness lines and contemporary silhouettes? The successful tailor adapts. They learn that "Pakistan" identity is not static; it evolves, yet it refuses to lose its roots.</w:t>
      </w:r>
    </w:p>
    <w:bookmarkEnd w:id="21"/>
    <w:bookmarkStart w:id="22" w:name="the-social-hub"/>
    <w:p>
      <w:pPr>
        <w:pStyle w:val="Heading2"/>
      </w:pPr>
      <w:r>
        <w:t xml:space="preserve">The Social Hub</w:t>
      </w:r>
    </w:p>
    <w:p>
      <w:pPr>
        <w:pStyle w:val="FirstParagraph"/>
      </w:pPr>
      <w:r>
        <w:t xml:space="preserve">Beyond the needle and thread, the tailor shop in Islamabad functions as a community hub. It is a place where news is exchanged, politics are debated in hushed tones, and friendships are maintained. For many men in Pakistan Islamabad, weekly visits to the tailor for fitting checks become part of their social routine. It is one of the few spaces where generations interact; one might see an elderly man discussing fabric choices with his grandson who returns from studying abroad with new ideas about fusion wear.</w:t>
      </w:r>
    </w:p>
    <w:p>
      <w:pPr>
        <w:pStyle w:val="BodyText"/>
      </w:pPr>
      <w:r>
        <w:t xml:space="preserve">This social dimension highlights the resilience of the local economy. While fast fashion and international brands encroach on consumer habits, the demand for bespoke tailoring remains robust in Pakistan. This is because mass-produced clothing cannot replicate the emotional resonance of a garment made specifically for one’s body by a local artisan. In Islamabad, where lifestyle can often feel transient due to frequent transfers of government employees and residents moving between cantonments, the tailor provides a sense of continuity and permanence.</w:t>
      </w:r>
    </w:p>
    <w:bookmarkEnd w:id="22"/>
    <w:bookmarkStart w:id="23" w:name="conclusion-the-enduring-needle"/>
    <w:p>
      <w:pPr>
        <w:pStyle w:val="Heading2"/>
      </w:pPr>
      <w:r>
        <w:t xml:space="preserve">Conclusion: The Enduring Needle</w:t>
      </w:r>
    </w:p>
    <w:p>
      <w:pPr>
        <w:pStyle w:val="FirstParagraph"/>
      </w:pPr>
      <w:r>
        <w:t xml:space="preserve">In conclusion, reflecting on the role of the tailor in Islamabad reveals much about the society itself. It is a society that values precision yet cherishes heritage. The tailor in Pakistan is not just an employee of convenience but a guardian of cultural expression. They navigate the complexities of modern life while preserving traditional craftsmanship.</w:t>
      </w:r>
    </w:p>
    <w:p>
      <w:pPr>
        <w:pStyle w:val="BodyText"/>
      </w:pPr>
      <w:r>
        <w:t xml:space="preserve">As Islamabad continues to grow, expanding its infrastructure and digital connectivity, the image of the tailor remains steadfastly unchanged in its essence. The measuring tape still circles the waist; the chalk still marks the shoulder; and hands still guide fabric under needles with practiced grace. To understand Pakistan Islamabad is to understand that even in a city of concrete and glass, there is room for hand-stitched elegance. The tailor ensures that as we move forward into the future, we do so wearing clothes that fit not just our bodies, but our identities.</w:t>
      </w:r>
    </w:p>
    <w:p>
      <w:pPr>
        <w:pStyle w:val="BodyText"/>
      </w:pPr>
      <w:r>
        <w:t xml:space="preserve">Reflection submitted by an Observer of Local Traditions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the Tailor in Islamabad, Pakistan</dc:title>
  <dc:creator/>
  <dc:language>en</dc:language>
  <cp:keywords/>
  <dcterms:created xsi:type="dcterms:W3CDTF">2026-07-29T18:57:52Z</dcterms:created>
  <dcterms:modified xsi:type="dcterms:W3CDTF">2026-07-29T18:57:52Z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