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the-stitched-soul-of-the-island"/>
    <w:p>
      <w:pPr>
        <w:pStyle w:val="Heading1"/>
      </w:pPr>
      <w:r>
        <w:t xml:space="preserve">The Stitched Soul of the Island</w:t>
      </w:r>
    </w:p>
    <w:p>
      <w:pPr>
        <w:pStyle w:val="FirstParagraph"/>
      </w:pPr>
      <w:r>
        <w:t xml:space="preserve">A Reflection Paper on the Cultural and Economic Significance of the Tailor in Sri Lanka, Colombo</w:t>
      </w:r>
    </w:p>
    <w:p>
      <w:pPr>
        <w:pStyle w:val="BodyText"/>
      </w:pPr>
      <w:r>
        <w:t xml:space="preserve">In the bustling metropolis of Colombo, where colonial architecture jostles with modern skyscrapers and ancient temples whisper amidst traffic jams, there exists a thread that connects past to present, tradition to commerce. This thread is woven by the hands of the tailor. To write a reflection paper on this topic is not merely to discuss an occupation; it is to explore the very fabric of social interaction, economic survival, and cultural identity in Sri Lanka's capital city. The tailor in Colombo is more than a service provider; they are a custodian of heritage, a participant in the global economy through tourism, and a vital node in the community’s social network.</w:t>
      </w:r>
    </w:p>
    <w:bookmarkStart w:id="20" w:name="X4aaa47dc6caebf28d56dfa74c07ff0366822304"/>
    <w:p>
      <w:pPr>
        <w:pStyle w:val="Heading2"/>
      </w:pPr>
      <w:r>
        <w:t xml:space="preserve">The Heritage of Fabric: Tradition Meets Modernity</w:t>
      </w:r>
    </w:p>
    <w:p>
      <w:pPr>
        <w:pStyle w:val="FirstParagraph"/>
      </w:pPr>
      <w:r>
        <w:t xml:space="preserve">To understand the tailor in Sri Lanka, one must first appreciate the history of textiles on the island. Sri Lanka has long been renowned for its high-quality cotton and batik fabrics. In Colombo, this heritage is palpable in every small shop found on streets like Union Place or Galle Face Green's vicinity. Here, the tailor is often an extension of a fabric merchant, offering a seamless service that appeals to local sensibilities. The reflection here centers on the preservation of dress codes that define Sri Lankan identity.</w:t>
      </w:r>
    </w:p>
    <w:p>
      <w:pPr>
        <w:pStyle w:val="BodyText"/>
      </w:pPr>
      <w:r>
        <w:t xml:space="preserve">For many locals in Colombo, off-the-rack clothing from international brands does not fit the cultural or climatic needs as well as tailored garments. The traditional sarong for men and the saree or modern fusion wear for women require precise measurements and an understanding of drape that mass production cannot replicate. When a resident of Colombo visits a local tailor, they are not just buying clothes; they are engaging in a ritual of cultural continuity. The tailor must understand the nuances of how fabric moves with the tropical humidity, ensuring comfort without sacrificing elegance. This adaptation to climate and culture is a testament to the skill and intuitive knowledge possessed by tailors in this region.</w:t>
      </w:r>
    </w:p>
    <w:bookmarkEnd w:id="20"/>
    <w:bookmarkStart w:id="21" w:name="Xe116c1c6ce9e91543032c0619cb4d02ce22c616"/>
    <w:p>
      <w:pPr>
        <w:pStyle w:val="Heading2"/>
      </w:pPr>
      <w:r>
        <w:t xml:space="preserve">The Economic Engine: From Local Shops to Global Outposts</w:t>
      </w:r>
    </w:p>
    <w:p>
      <w:pPr>
        <w:pStyle w:val="FirstParagraph"/>
      </w:pPr>
      <w:r>
        <w:t xml:space="preserve">Beyond local tradition, the tailor in Colombo plays a pivotal role in the tourism economy. A significant number of tourists visiting Sri Lanka are drawn by the allure of "bespoke" experiences. They seek garments that serve as tangible memories of their journey—perhaps a suit made from silk produced locally or a dress adorned with traditional motifs. In this context, the tailor becomes an ambassador of Sri Lankan craftsmanship.</w:t>
      </w:r>
    </w:p>
    <w:p>
      <w:pPr>
        <w:pStyle w:val="BodyText"/>
      </w:pPr>
      <w:r>
        <w:t xml:space="preserve">This aspect of the tailor’s role in Colombo reflects broader economic trends within developing nations. The shift from agrarian economies to service and craft-based industries is evident in the thriving atelier scene in areas like Mount Lavinia and Kollupitiya. These businesses often cater to a high-end clientele, including diplomats, expatriates, and wealthy tourists. The reflection here touches upon the dignity of labor; despite the global perception that tailoring might be a modest trade, successful tailor shops in Colombo operate with professional rigor, combining artistic flair with business acumen. They demonstrate how traditional skills can be monetized effectively in a modern economy.</w:t>
      </w:r>
    </w:p>
    <w:bookmarkEnd w:id="21"/>
    <w:bookmarkStart w:id="22" w:name="X5ce5ccff803dd8af4d801c15ccb31201dd2db4d"/>
    <w:p>
      <w:pPr>
        <w:pStyle w:val="Heading2"/>
      </w:pPr>
      <w:r>
        <w:t xml:space="preserve">The Social Fabric: The Tailor as Community Hub</w:t>
      </w:r>
    </w:p>
    <w:p>
      <w:pPr>
        <w:pStyle w:val="FirstParagraph"/>
      </w:pPr>
      <w:r>
        <w:t xml:space="preserve">Perhaps the most poignant aspect of reflecting on the tailor in Sri Lanka, Colombo, is the social dimension. In many neighborhoods, especially older ones like Pettah or Fort, the tailor’s shop is a gathering place. It is where news is exchanged, relationships are nurtured, and community bonds are strengthened. The tailor often acts as a confidant or advisor to clients.</w:t>
      </w:r>
    </w:p>
    <w:p>
      <w:pPr>
        <w:pStyle w:val="BodyText"/>
      </w:pPr>
      <w:r>
        <w:t xml:space="preserve">This social function highlights the human-centric nature of service in Colombo. Unlike automated retail systems elsewhere, the interaction with a tailor is deeply personal. A client may return multiple times for fittings, creating a relationship that transcends mere transaction. This dynamic fosters trust and loyalty, which are crucial components of social capital in Sri Lankan society. The reflection extends to how these interactions provide stability in an increasingly fast-paced world. In the midst of Colombo’s rapid urbanization, the tailor shop remains a constant—a place where time seems to slow down amidst the measuring tape and cutting table.</w:t>
      </w:r>
    </w:p>
    <w:bookmarkEnd w:id="22"/>
    <w:bookmarkStart w:id="23" w:name="Xaa0f5e98d0c2eb8a36cbf7407e4cf44a19578c9"/>
    <w:p>
      <w:pPr>
        <w:pStyle w:val="Heading2"/>
      </w:pPr>
      <w:r>
        <w:t xml:space="preserve">Challenges and Adaptation: Navigating Change</w:t>
      </w:r>
    </w:p>
    <w:p>
      <w:pPr>
        <w:pStyle w:val="FirstParagraph"/>
      </w:pPr>
      <w:r>
        <w:t xml:space="preserve">No reflection would be complete without acknowledging challenges. The rise of ready-to-wear fashion from global fast-fashion retailers poses a threat to traditional tailoring businesses in Colombo. Younger generations, influenced by global trends, may prefer the convenience of shopping malls over the time-consuming process of custom tailoring. Furthermore, economic fluctuations in Sri Lanka have impacted disposable income, affecting spending on bespoke clothing.</w:t>
      </w:r>
    </w:p>
    <w:p>
      <w:pPr>
        <w:pStyle w:val="BodyText"/>
      </w:pPr>
      <w:r>
        <w:t xml:space="preserve">However, the resilience of the tailor sector is evident. Many tailors are adapting by incorporating modern designs into traditional fabrics or offering quick-turnaround services to compete with fast fashion. They are also leveraging digital platforms for marketing and customer engagement. This adaptability reflects the dynamic nature of Colombo itself—a city that honors its roots while embracing change.</w:t>
      </w:r>
    </w:p>
    <w:bookmarkEnd w:id="23"/>
    <w:bookmarkStart w:id="24" w:name="conclusion"/>
    <w:p>
      <w:pPr>
        <w:pStyle w:val="Heading2"/>
      </w:pPr>
      <w:r>
        <w:t xml:space="preserve">Conclusion</w:t>
      </w:r>
    </w:p>
    <w:p>
      <w:pPr>
        <w:pStyle w:val="FirstParagraph"/>
      </w:pPr>
      <w:r>
        <w:t xml:space="preserve">In conclusion, the tailor in Sri Lanka, Colombo, represents a complex intersection of culture, economy, and society. They are guardians of traditional dress codes enablers of economic growth through tourism and anchors of community life. The reflection paper serves as a reminder that even in an age of globalization and automation, the human touch remains irreplaceable. As Colombo continues to evolve into a modern global city, the tailor will likely remain an essential figure, stitching together the diverse elements of Sri Lankan society into a cohesive whole. Their work is not just about creating garments; it is about crafting identity and preserving heritage one stitch at a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the Tailor in Sri Lanka, Colombo</dc:title>
  <dc:creator/>
  <dc:language>en</dc:language>
  <cp:keywords/>
  <dcterms:created xsi:type="dcterms:W3CDTF">2026-07-29T10:28:34Z</dcterms:created>
  <dcterms:modified xsi:type="dcterms:W3CDTF">2026-07-29T10:28:34Z</dcterms:modified>
</cp:coreProperties>
</file>

<file path=docProps/custom.xml><?xml version="1.0" encoding="utf-8"?>
<Properties xmlns="http://schemas.openxmlformats.org/officeDocument/2006/custom-properties" xmlns:vt="http://schemas.openxmlformats.org/officeDocument/2006/docPropsVTypes"/>
</file>