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Heritage</w:t>
      </w:r>
      <w:r>
        <w:t xml:space="preserve"> </w:t>
      </w:r>
      <w:r>
        <w:t xml:space="preserve">and</w:t>
      </w:r>
      <w:r>
        <w:t xml:space="preserve"> </w:t>
      </w:r>
      <w:r>
        <w:t xml:space="preserve">Craftsmanship</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0d37a8725aacc2f361c8f9151ccfe9df2f1bda4"/>
    <w:p>
      <w:pPr>
        <w:pStyle w:val="Heading1"/>
      </w:pPr>
      <w:r>
        <w:t xml:space="preserve">A Reflection on the Tailor: Heritage and Craftsmanship in United Kingdom Manchester</w:t>
      </w:r>
    </w:p>
    <w:p>
      <w:pPr>
        <w:pStyle w:val="FirstParagraph"/>
      </w:pPr>
      <w:r>
        <w:t xml:space="preserve">In an era defined by the rapid acceleration of digital commerce and the ubiquity of fast fashion, there exists a profound disconnect between the garment on one’s back and its origin. It is within this context that I have come to reflect deeply on the role of</w:t>
      </w:r>
      <w:r>
        <w:t xml:space="preserve"> </w:t>
      </w:r>
      <w:r>
        <w:rPr>
          <w:bCs/>
          <w:b/>
        </w:rPr>
        <w:t xml:space="preserve">Tailor</w:t>
      </w:r>
      <w:r>
        <w:t xml:space="preserve"> </w:t>
      </w:r>
      <w:r>
        <w:t xml:space="preserve">services, not merely as a commercial service provider for alterations or bespoke creation, but as a custodian of cultural memory and artisanal integrity. This reflection is grounded specifically in the industrial landscape of Manchester, United Kingdom Manchester. To understand the significance of tailoring in this specific locale is to understand the very soul of post-industrial regeneration and the enduring value placed on skilled manual labor.</w:t>
      </w:r>
    </w:p>
    <w:bookmarkStart w:id="20" w:name="the-historical-weight-of-manchester"/>
    <w:p>
      <w:pPr>
        <w:pStyle w:val="Heading2"/>
      </w:pPr>
      <w:r>
        <w:t xml:space="preserve">The Historical Weight of Manchester</w:t>
      </w:r>
    </w:p>
    <w:p>
      <w:pPr>
        <w:pStyle w:val="FirstParagraph"/>
      </w:pPr>
      <w:r>
        <w:t xml:space="preserve">Manchester, often referred to as "Cottonopolis," was once the beating heart of the global textile industry. The mills that once lined its rivers were temples to productivity, producing fabrics that clothed the world. However, with deindustrialization in the late twentieth century came a loss of identity for many who worked in those factories. Today, visiting a</w:t>
      </w:r>
      <w:r>
        <w:t xml:space="preserve"> </w:t>
      </w:r>
      <w:r>
        <w:rPr>
          <w:bCs/>
          <w:b/>
        </w:rPr>
        <w:t xml:space="preserve">Tailor</w:t>
      </w:r>
      <w:r>
        <w:t xml:space="preserve"> </w:t>
      </w:r>
      <w:r>
        <w:t xml:space="preserve">shop in Manchester feels like stepping into a living museum of resilience. The city has not forgotten its textile roots; rather, it has refined them. In United Kingdom Manchester, the narrative is no longer about mass production at any cost, but about quality over quantity.</w:t>
      </w:r>
    </w:p>
    <w:p>
      <w:pPr>
        <w:pStyle w:val="BodyText"/>
      </w:pPr>
      <w:r>
        <w:t xml:space="preserve">The reflection here is one of contrast. Where the past represented uniformity and scale, the present</w:t>
      </w:r>
      <w:r>
        <w:t xml:space="preserve"> </w:t>
      </w:r>
      <w:r>
        <w:rPr>
          <w:bCs/>
          <w:b/>
        </w:rPr>
        <w:t xml:space="preserve">Tailor</w:t>
      </w:r>
      <w:r>
        <w:t xml:space="preserve"> </w:t>
      </w:r>
      <w:r>
        <w:t xml:space="preserve">represents individuality and precision. Walking through areas like Northern Quarter or Deansgate, one encounters small boutiques that serve as sanctuaries from the chaotic energy of modern urban life. These spaces are quiet, smelling faintly of wool and chalk, a stark contrast to the sterile environments of high-street retail chains. For the consumer in United Kingdom Manchester, engaging with a</w:t>
      </w:r>
      <w:r>
        <w:t xml:space="preserve"> </w:t>
      </w:r>
      <w:r>
        <w:rPr>
          <w:bCs/>
          <w:b/>
        </w:rPr>
        <w:t xml:space="preserve">Tailor</w:t>
      </w:r>
      <w:r>
        <w:t xml:space="preserve"> </w:t>
      </w:r>
      <w:r>
        <w:t xml:space="preserve">is an act of reclaiming agency over one’s appearance and supporting local heritage.</w:t>
      </w:r>
    </w:p>
    <w:bookmarkEnd w:id="20"/>
    <w:bookmarkStart w:id="21" w:name="X0f912971666d1e04421b0d520c17b3d9559bafd"/>
    <w:p>
      <w:pPr>
        <w:pStyle w:val="Heading2"/>
      </w:pPr>
      <w:r>
        <w:t xml:space="preserve">The Artistry and Ethics of Bespoke Craftsmanship</w:t>
      </w:r>
    </w:p>
    <w:p>
      <w:pPr>
        <w:pStyle w:val="FirstParagraph"/>
      </w:pPr>
      <w:r>
        <w:t xml:space="preserve">A central theme in this reflection is the ethical dimension of tailoring. In United Kingdom Manchester, as elsewhere in the</w:t>
      </w:r>
      <w:r>
        <w:t xml:space="preserve"> </w:t>
      </w:r>
      <w:r>
        <w:rPr>
          <w:bCs/>
          <w:b/>
        </w:rPr>
        <w:t xml:space="preserve">Tailor</w:t>
      </w:r>
      <w:r>
        <w:t xml:space="preserve"> </w:t>
      </w:r>
      <w:r>
        <w:t xml:space="preserve">industry, there is a growing awareness among consumers regarding sustainability. The bespoke model inherently challenges the throwaway culture associated with fast fashion. When one commissions a garment from a skilled</w:t>
      </w:r>
      <w:r>
        <w:t xml:space="preserve"> </w:t>
      </w:r>
      <w:r>
        <w:rPr>
          <w:bCs/>
          <w:b/>
        </w:rPr>
        <w:t xml:space="preserve">Tailor</w:t>
      </w:r>
      <w:r>
        <w:t xml:space="preserve">, they are investing in longevity. The process involves multiple fittings, discussions about fabric provenance, and an understanding of how clothes age.</w:t>
      </w:r>
    </w:p>
    <w:p>
      <w:pPr>
        <w:pStyle w:val="BodyText"/>
      </w:pPr>
      <w:r>
        <w:t xml:space="preserve">I find myself reflecting on the patience required in this trade. It is a slow art form. A suit crafted by a master</w:t>
      </w:r>
      <w:r>
        <w:t xml:space="preserve"> </w:t>
      </w:r>
      <w:r>
        <w:rPr>
          <w:bCs/>
          <w:b/>
        </w:rPr>
        <w:t xml:space="preserve">Tailor</w:t>
      </w:r>
      <w:r>
        <w:t xml:space="preserve"> </w:t>
      </w:r>
      <w:r>
        <w:t xml:space="preserve">in Manchester may take weeks or even months to complete. This timeline necessitates a relationship between the client and the craftsman that goes beyond mere transaction. It is collaborative and personal. In United Kingdom Manchester, this human connection has become increasingly rare yet increasingly valued. The</w:t>
      </w:r>
      <w:r>
        <w:t xml:space="preserve"> </w:t>
      </w:r>
      <w:r>
        <w:rPr>
          <w:bCs/>
          <w:b/>
        </w:rPr>
        <w:t xml:space="preserve">Tailor</w:t>
      </w:r>
      <w:r>
        <w:t xml:space="preserve"> </w:t>
      </w:r>
      <w:r>
        <w:t xml:space="preserve">listens not just to measurements of shoulders and waist, but to lifestyle needs—whether one requires mobility for a day in the fields or rigidity for boardroom presentations.</w:t>
      </w:r>
    </w:p>
    <w:bookmarkEnd w:id="21"/>
    <w:bookmarkStart w:id="22" w:name="X5192706a271b504bb1203d41b70e0e9e037db92"/>
    <w:p>
      <w:pPr>
        <w:pStyle w:val="Heading2"/>
      </w:pPr>
      <w:r>
        <w:t xml:space="preserve">The Cultural Renaissance in United Kingdom Manchester</w:t>
      </w:r>
    </w:p>
    <w:p>
      <w:pPr>
        <w:pStyle w:val="FirstParagraph"/>
      </w:pPr>
      <w:r>
        <w:t xml:space="preserve">The revival of interest in tailoring within United Kingdom Manchester is part of a broader cultural renaissance. The city has transformed from its industrial decline into a hub of creativity, media, and education. This shift has attracted a new demographic that values authenticity. Young professionals and creatives in the city are turning to</w:t>
      </w:r>
      <w:r>
        <w:t xml:space="preserve"> </w:t>
      </w:r>
      <w:r>
        <w:rPr>
          <w:bCs/>
          <w:b/>
        </w:rPr>
        <w:t xml:space="preserve">Tailor</w:t>
      </w:r>
      <w:r>
        <w:t xml:space="preserve"> </w:t>
      </w:r>
      <w:r>
        <w:t xml:space="preserve">services to express individuality in an increasingly homogenized global fashion landscape.</w:t>
      </w:r>
    </w:p>
    <w:p>
      <w:pPr>
        <w:pStyle w:val="BodyText"/>
      </w:pPr>
      <w:r>
        <w:t xml:space="preserve">This phenomenon is significant because it signals a change in consumer consciousness. The modern citizen of United Kingdom Manchester is not satisfied with off-the-rack solutions that may not fit perfectly or reflect their personal values. They seek the narrative behind the stitch. A</w:t>
      </w:r>
      <w:r>
        <w:t xml:space="preserve"> </w:t>
      </w:r>
      <w:r>
        <w:rPr>
          <w:bCs/>
          <w:b/>
        </w:rPr>
        <w:t xml:space="preserve">Tailor</w:t>
      </w:r>
      <w:r>
        <w:t xml:space="preserve"> </w:t>
      </w:r>
      <w:r>
        <w:t xml:space="preserve">provides this narrative, explaining the origin of the cloth, perhaps from Yorkshire or Scotland, and detailing the construction techniques used. This transparency builds trust and fosters a deeper appreciation for clothing as an object of cultural significance rather than mere commodity.</w:t>
      </w:r>
    </w:p>
    <w:bookmarkEnd w:id="22"/>
    <w:bookmarkStart w:id="23" w:name="the-role-of-tradition-in-modernity"/>
    <w:p>
      <w:pPr>
        <w:pStyle w:val="Heading2"/>
      </w:pPr>
      <w:r>
        <w:t xml:space="preserve">The Role of Tradition in Modernity</w:t>
      </w:r>
    </w:p>
    <w:p>
      <w:pPr>
        <w:pStyle w:val="FirstParagraph"/>
      </w:pPr>
      <w:r>
        <w:t xml:space="preserve">Reflecting on the</w:t>
      </w:r>
      <w:r>
        <w:t xml:space="preserve"> </w:t>
      </w:r>
      <w:r>
        <w:rPr>
          <w:bCs/>
          <w:b/>
        </w:rPr>
        <w:t xml:space="preserve">Tailor</w:t>
      </w:r>
      <w:r>
        <w:t xml:space="preserve"> </w:t>
      </w:r>
      <w:r>
        <w:t xml:space="preserve">experience in Manchester also brings to light the tension between tradition and modernity. While the tools may have evolved—computerized cutters assisting hand-sewing—the core principles remain unchanged. The emphasis on structure, fit, and finish is timeless. In United Kingdom Manchester, tailoring schools and apprenticeships are reviving these lost arts, ensuring that the knowledge passed down through generations remains relevant.</w:t>
      </w:r>
    </w:p>
    <w:p>
      <w:pPr>
        <w:pStyle w:val="BodyText"/>
      </w:pPr>
      <w:r>
        <w:t xml:space="preserve">This preservation of skill is vital for the economic diversity of the city. It supports small businesses that anchor local communities. Unlike multinational corporations, a local</w:t>
      </w:r>
      <w:r>
        <w:t xml:space="preserve"> </w:t>
      </w:r>
      <w:r>
        <w:rPr>
          <w:bCs/>
          <w:b/>
        </w:rPr>
        <w:t xml:space="preserve">Tailor</w:t>
      </w:r>
      <w:r>
        <w:t xml:space="preserve"> </w:t>
      </w:r>
      <w:r>
        <w:t xml:space="preserve">in Manchester reinvests in its immediate environment. They hire locally, source materials regionally where possible, and contribute to the unique character of neighborhoods like Ancoats or Castlefield.</w:t>
      </w:r>
    </w:p>
    <w:bookmarkEnd w:id="23"/>
    <w:bookmarkStart w:id="24" w:name="X98551b1e9abdee6e02bf141d75926d3571c618f"/>
    <w:p>
      <w:pPr>
        <w:pStyle w:val="Heading2"/>
      </w:pPr>
      <w:r>
        <w:t xml:space="preserve">Conclusion: A Personal and Collective Commitment</w:t>
      </w:r>
    </w:p>
    <w:p>
      <w:pPr>
        <w:pStyle w:val="FirstParagraph"/>
      </w:pPr>
      <w:r>
        <w:t xml:space="preserve">In conclusion, my reflection on the</w:t>
      </w:r>
      <w:r>
        <w:t xml:space="preserve"> </w:t>
      </w:r>
      <w:r>
        <w:rPr>
          <w:bCs/>
          <w:b/>
        </w:rPr>
        <w:t xml:space="preserve">Tailor</w:t>
      </w:r>
      <w:r>
        <w:t xml:space="preserve"> </w:t>
      </w:r>
      <w:r>
        <w:t xml:space="preserve">in United Kingdom Manchester reveals a complex tapestry of history, ethics, and art. It is a reminder that in our pursuit of convenience, we risk losing the meaning embedded in what we wear. The</w:t>
      </w:r>
      <w:r>
        <w:t xml:space="preserve"> </w:t>
      </w:r>
      <w:r>
        <w:rPr>
          <w:bCs/>
          <w:b/>
        </w:rPr>
        <w:t xml:space="preserve">Tailor</w:t>
      </w:r>
      <w:r>
        <w:t xml:space="preserve"> </w:t>
      </w:r>
      <w:r>
        <w:t xml:space="preserve">stands as a guardian of quality and personal expression.</w:t>
      </w:r>
    </w:p>
    <w:p>
      <w:pPr>
        <w:pStyle w:val="BodyText"/>
      </w:pPr>
      <w:r>
        <w:t xml:space="preserve">To engage with tailoring in United Kingdom Manchester is to participate in a dialogue between the past and future. It acknowledges the industrial heritage of the city while embracing contemporary values of sustainability and individuality. As we look forward, it is essential to support these artisans who keep the spirit of craftsmanship alive. The</w:t>
      </w:r>
      <w:r>
        <w:t xml:space="preserve"> </w:t>
      </w:r>
      <w:r>
        <w:rPr>
          <w:bCs/>
          <w:b/>
        </w:rPr>
        <w:t xml:space="preserve">Tailor</w:t>
      </w:r>
      <w:r>
        <w:t xml:space="preserve"> </w:t>
      </w:r>
      <w:r>
        <w:t xml:space="preserve">is not just a service provider; they are an integral part of Manchester’s evolving identity, offering a tangible connection to history and a path toward more mindful consumption.</w:t>
      </w:r>
    </w:p>
    <w:p>
      <w:pPr>
        <w:pStyle w:val="BodyText"/>
      </w:pPr>
      <w:r>
        <w:rPr>
          <w:iCs/>
          <w:i/>
        </w:rPr>
        <w:t xml:space="preserve">This reflection paper explores the intersection of artisanal craft, urban identity, and sustainable consumerism within the unique context of United Kingdom Manchester.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Heritage and Craftsmanship in United Kingdom Manchester</dc:title>
  <dc:creator/>
  <dc:language>en</dc:language>
  <cp:keywords/>
  <dcterms:created xsi:type="dcterms:W3CDTF">2026-07-29T08:02:21Z</dcterms:created>
  <dcterms:modified xsi:type="dcterms:W3CDTF">2026-07-29T08:02:21Z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