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Tailor</w:t>
      </w:r>
      <w:r>
        <w:t xml:space="preserve"> </w:t>
      </w:r>
      <w:r>
        <w:t xml:space="preserve">in</w:t>
      </w:r>
      <w:r>
        <w:t xml:space="preserve"> </w:t>
      </w:r>
      <w:r>
        <w:t xml:space="preserve">Zimbabwe</w:t>
      </w:r>
      <w:r>
        <w:t xml:space="preserve"> </w:t>
      </w:r>
      <w:r>
        <w:t xml:space="preserve">Harare</w:t>
      </w:r>
    </w:p>
    <w:bookmarkStart w:id="25" w:name="X251b1cfc35e52434e564ffc8abc13ad0c1ad295"/>
    <w:p>
      <w:pPr>
        <w:pStyle w:val="Heading1"/>
      </w:pPr>
      <w:r>
        <w:t xml:space="preserve">The Stitching Soul of the City: A Reflection on the Tailor in Zimbabwe Harare</w:t>
      </w:r>
    </w:p>
    <w:p>
      <w:pPr>
        <w:pStyle w:val="FirstParagraph"/>
      </w:pPr>
      <w:r>
        <w:t xml:space="preserve">To understand the cultural and economic heartbeat of Harare, one must look beyond the polished facades of CBD high-rises or the sprawling suburbs. One must look at the bustling open-air markets, such as Sam Levy’s Village or Mbare Musika, and listen to the rhythmic hum of sewing machines. In this context, reflection becomes an act of witnessing resilience. The</w:t>
      </w:r>
      <w:r>
        <w:t xml:space="preserve"> </w:t>
      </w:r>
      <w:r>
        <w:rPr>
          <w:bCs/>
          <w:b/>
        </w:rPr>
        <w:t xml:space="preserve">Tailor</w:t>
      </w:r>
      <w:r>
        <w:t xml:space="preserve"> </w:t>
      </w:r>
      <w:r>
        <w:t xml:space="preserve">in</w:t>
      </w:r>
      <w:r>
        <w:t xml:space="preserve"> </w:t>
      </w:r>
      <w:r>
        <w:rPr>
          <w:bCs/>
          <w:b/>
        </w:rPr>
        <w:t xml:space="preserve">Zimbabwe Harare</w:t>
      </w:r>
      <w:r>
        <w:t xml:space="preserve"> </w:t>
      </w:r>
      <w:r>
        <w:t xml:space="preserve">is not merely a service provider; they are a custodian of dignity, an innovator within constraints, and a vital thread holding the social fabric together amidst economic turbulence.</w:t>
      </w:r>
    </w:p>
    <w:bookmarkStart w:id="20" w:name="the-art-of-adaptation-and-innovation"/>
    <w:p>
      <w:pPr>
        <w:pStyle w:val="Heading2"/>
      </w:pPr>
      <w:r>
        <w:t xml:space="preserve">The Art of Adaptation and Innovation</w:t>
      </w:r>
    </w:p>
    <w:p>
      <w:pPr>
        <w:pStyle w:val="FirstParagraph"/>
      </w:pPr>
      <w:r>
        <w:t xml:space="preserve">In many parts of the world, tailoring is viewed as a traditional craft. However, in Harare, it has evolved into a sophisticated form of engineering and art born out necessity. The narrative of the tailor here is one of profound adaptation. When global supply chains fractured and currency fluctuated wildly, the local tailor did not cease to exist; instead, they innovated. They became masters of resourcefulness.</w:t>
      </w:r>
    </w:p>
    <w:p>
      <w:pPr>
        <w:pStyle w:val="BodyText"/>
      </w:pPr>
      <w:r>
        <w:t xml:space="preserve">Reflecting on this, I am struck by the creativity required to operate a successful business in such an environment. A tailor in Harare often works with limited stock of fabrics due to import restrictions or high costs. Yet, through careful planning and an intimate knowledge of local preferences for fit and style, they produce garments that are not only functional but aesthetically pleasing. The ability to transform a small piece of cloth into a dignified suit or a vibrant traditional dress is an act of alchemy. This resilience defines the spirit of Harare—a city that refuses to be defined by its challenges but rather by how its people navigate them.</w:t>
      </w:r>
    </w:p>
    <w:bookmarkEnd w:id="20"/>
    <w:bookmarkStart w:id="21" w:name="the-social-fabric-and-community-trust"/>
    <w:p>
      <w:pPr>
        <w:pStyle w:val="Heading2"/>
      </w:pPr>
      <w:r>
        <w:t xml:space="preserve">The Social Fabric and Community Trust</w:t>
      </w:r>
    </w:p>
    <w:p>
      <w:pPr>
        <w:pStyle w:val="FirstParagraph"/>
      </w:pPr>
      <w:r>
        <w:t xml:space="preserve">Beyond the technical skill, the role of the tailor in Harare is deeply social. In a city where word-of-mouth marketing often supersedes digital advertising, trust is the currency of commerce. A tailor knows their client’s measurements, yes, but they also know their life circumstances. They are confidants who hear stories while taking measurements for school uniforms or wedding attire.</w:t>
      </w:r>
    </w:p>
    <w:p>
      <w:pPr>
        <w:pStyle w:val="BodyText"/>
      </w:pPr>
      <w:r>
        <w:t xml:space="preserve">This relationship creates a micro-economy of care. When a father needs a new tie for an important job interview that he might not otherwise afford from retail shops, the tailor often finds a way to make it happen, perhaps by adjusting prices or offering credit based on reputation. In this sense, the tailor serves as a social safety net. They understand the rhythm of life in Harare—the pay cycles of civil servants, the sales spikes at end-of-month for traders, and the urgent needs for attire during funeral ceremonies or religious holidays.</w:t>
      </w:r>
    </w:p>
    <w:bookmarkEnd w:id="21"/>
    <w:bookmarkStart w:id="22" w:name="economic-empowerment-and-gender-dynamics"/>
    <w:p>
      <w:pPr>
        <w:pStyle w:val="Heading2"/>
      </w:pPr>
      <w:r>
        <w:t xml:space="preserve">Economic Empowerment and Gender Dynamics</w:t>
      </w:r>
    </w:p>
    <w:p>
      <w:pPr>
        <w:pStyle w:val="FirstParagraph"/>
      </w:pPr>
      <w:r>
        <w:t xml:space="preserve">It is impossible to reflect on tailoring in Harare without addressing its impact on economic empowerment, particularly for women. The sewing industry in Zimbabwe has historically provided a crucial entry point for women into the formal and informal economy. Many women entrepreneurs have built businesses from a single second-hand sewing machine purchased through village savings schemes or family contributions.</w:t>
      </w:r>
    </w:p>
    <w:p>
      <w:pPr>
        <w:pStyle w:val="BodyText"/>
      </w:pPr>
      <w:r>
        <w:t xml:space="preserve">Reflecting on this, one sees the democratization of fashion and employment. The barriers to entry are relatively low compared to other industries, allowing for upward mobility that might otherwise be inaccessible. These women are not just stitching clothes; they are stitching themselves into the economic narrative of the nation. They support their children’s education and contribute to household stability through their trade, challenging traditional gender roles while simultaneously upholding them in service of family care.</w:t>
      </w:r>
    </w:p>
    <w:bookmarkEnd w:id="22"/>
    <w:bookmarkStart w:id="23" w:name="X3e917e88bf9ad082ea23958455c9247280216af"/>
    <w:p>
      <w:pPr>
        <w:pStyle w:val="Heading2"/>
      </w:pPr>
      <w:r>
        <w:t xml:space="preserve">The Challenge of Preservation vs. Modernization</w:t>
      </w:r>
    </w:p>
    <w:p>
      <w:pPr>
        <w:pStyle w:val="FirstParagraph"/>
      </w:pPr>
      <w:r>
        <w:t xml:space="preserve">However, this reflection would be incomplete without acknowledging the looming threats. The rise of cheap, imported second-hand clothing ("thrift" or "mitumba") and mass-produced garments from overseas poses a significant challenge to local tailors in Harare. While these goods are accessible, they often lack the fit and cultural resonance of locally tailored garments. Yet, price sensitivity remains a dominant factor for the average consumer.</w:t>
      </w:r>
    </w:p>
    <w:p>
      <w:pPr>
        <w:pStyle w:val="BodyText"/>
      </w:pPr>
      <w:r>
        <w:t xml:space="preserve">The modern tailor in Harare is forced to pivot. Many are now incorporating digital tools, using social media platforms like WhatsApp and Facebook to showcase their latest designs, reaching clients beyond their immediate neighborhoods. There is a tension here between preserving traditional craftsmanship and adopting modern business practices. The survival of the tailor in Harare depends on this delicate balance—honoring the heritage of African textile aesthetics while embracing efficiency and global connectivity.</w:t>
      </w:r>
    </w:p>
    <w:bookmarkEnd w:id="23"/>
    <w:bookmarkStart w:id="24" w:name="conclusion-the-thread-that-binds"/>
    <w:p>
      <w:pPr>
        <w:pStyle w:val="Heading2"/>
      </w:pPr>
      <w:r>
        <w:t xml:space="preserve">Conclusion: The Thread That Binds</w:t>
      </w:r>
    </w:p>
    <w:p>
      <w:pPr>
        <w:pStyle w:val="FirstParagraph"/>
      </w:pPr>
      <w:r>
        <w:t xml:space="preserve">In conclusion, the tailor in Zimbabwe Harare represents more than just a profession; they embody the resilience, creativity, and communal spirit of its people. They are artists who work with limited resources, entrepreneurs who navigate complex economic landscapes, and community pillars who foster trust and dignity. As I reflect on this subject, it becomes clear that to support the tailor is to support the soul of Harare.</w:t>
      </w:r>
    </w:p>
    <w:p>
      <w:pPr>
        <w:pStyle w:val="BodyText"/>
      </w:pPr>
      <w:r>
        <w:t xml:space="preserve">Every stitch sewn by a Harare tailor is a testament to hope. It is an assertion that despite inflation, supply chain issues, or global uncertainties, local talent and craftsmanship remain vibrant and vital. The future of tailoring in Zimbabwe lies in recognizing its value—not just as a garment service, but as a pillar of cultural identity and economic survival. As long as there are bodies to clothe and occasions to celebrate, the tailor will continue to be an indispensable part of the Harare landscape, stitching together the past, present, and future of this dynamic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Tailor in Zimbabwe Harare</dc:title>
  <dc:creator/>
  <dc:language>en</dc:language>
  <cp:keywords/>
  <dcterms:created xsi:type="dcterms:W3CDTF">2026-07-29T13:34:26Z</dcterms:created>
  <dcterms:modified xsi:type="dcterms:W3CDTF">2026-07-29T13:34:26Z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