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99d1fbcd3c241310cf043293a23d3c34347678"/>
    <w:p>
      <w:pPr>
        <w:pStyle w:val="Heading1"/>
      </w:pPr>
      <w:r>
        <w:t xml:space="preserve">A Pedagogical Reflection on Primary Education in the Context of Argentina Córdoba</w:t>
      </w:r>
    </w:p>
    <w:p>
      <w:pPr>
        <w:pStyle w:val="FirstParagraph"/>
      </w:pPr>
      <w:r>
        <w:t xml:space="preserve">Exploring Identity, Equity, and Innovation in the Modern Classroom</w:t>
      </w:r>
    </w:p>
    <w:p>
      <w:pPr>
        <w:pStyle w:val="BodyText"/>
      </w:pPr>
      <w:r>
        <w:t xml:space="preserve">The landscape of primary education is a mirror reflecting the societal values, historical complexities, and future aspirations of a nation. As we delve into the specific context of</w:t>
      </w:r>
      <w:r>
        <w:t xml:space="preserve"> </w:t>
      </w:r>
      <w:r>
        <w:rPr>
          <w:bCs/>
          <w:b/>
        </w:rPr>
        <w:t xml:space="preserve">Argentina Córdoba</w:t>
      </w:r>
      <w:r>
        <w:t xml:space="preserve">, it becomes evident that teaching at this level is not merely an act of instruction but a profound engagement with community identity and social justice. This reflection paper seeks to explore the multifaceted role of a primary school teacher within this vibrant Argentine province, analyzing how local cultural nuances intersect with national educational mandates to shape the formative years of children.</w:t>
      </w:r>
    </w:p>
    <w:p>
      <w:pPr>
        <w:pStyle w:val="BodyText"/>
      </w:pPr>
      <w:r>
        <w:t xml:space="preserve">Córdoba is often described as the intellectual heart of Argentina, a region steeped in history yet rapidly evolving. For a</w:t>
      </w:r>
      <w:r>
        <w:t xml:space="preserve"> </w:t>
      </w:r>
      <w:r>
        <w:rPr>
          <w:bCs/>
          <w:b/>
        </w:rPr>
        <w:t xml:space="preserve">Teacher Primary</w:t>
      </w:r>
      <w:r>
        <w:t xml:space="preserve">, working in this environment means navigating a unique dialectic between tradition and modernity. The curriculum mandated by the Federal Council of Education (Consejo Federal de Educación) provides a structural framework, but the lived experience of teaching is deeply localized. In Córdoba, students do not arrive at school as blank slates; they bring with them the cultural baggage of their families, which may range from urban middle-class backgrounds in the capital city to rural roots in the Sierras or valleys. A reflective teacher must recognize these diverse entry points and design pedagogical strategies that validate each student’s heritage while expanding their horizons. This requires a high degree of emotional intelligence and cultural competence, ensuring that education is inclusive and responsive to the realities of life in this specific region.</w:t>
      </w:r>
    </w:p>
    <w:p>
      <w:pPr>
        <w:pStyle w:val="BodyText"/>
      </w:pPr>
      <w:r>
        <w:t xml:space="preserve">One of the central challenges for primary education in</w:t>
      </w:r>
      <w:r>
        <w:t xml:space="preserve"> </w:t>
      </w:r>
      <w:r>
        <w:rPr>
          <w:bCs/>
          <w:b/>
        </w:rPr>
        <w:t xml:space="preserve">Argentina Córdoba</w:t>
      </w:r>
      <w:r>
        <w:t xml:space="preserve">, as in much of Latin America, is addressing inequality. The role of the teacher extends far beyond literacy and numeracy; it involves being a guardian of opportunity. In many neighborhoods within Córdoba, schools serve as critical social safety nets. Teachers are often the first line of defense against poverty-related issues such as malnutrition or lack of access to resources outside school hours. Therefore, reflecting on one’s practice means acknowledging this broader responsibility. It demands a shift from viewing education solely as academic transmission to understanding it as holistic development. This perspective encourages educators to collaborate with social workers, parents, and local community leaders to create a support network that surrounds the child. Such an approach fosters resilience and ensures that no student is left behind due to socio-economic barriers.</w:t>
      </w:r>
    </w:p>
    <w:p>
      <w:pPr>
        <w:pStyle w:val="BodyText"/>
      </w:pPr>
      <w:r>
        <w:t xml:space="preserve">Furthermore, the digital transformation of education presents both opportunities and challenges for</w:t>
      </w:r>
      <w:r>
        <w:t xml:space="preserve"> </w:t>
      </w:r>
      <w:r>
        <w:rPr>
          <w:bCs/>
          <w:b/>
        </w:rPr>
        <w:t xml:space="preserve">Teacher Primary</w:t>
      </w:r>
      <w:r>
        <w:t xml:space="preserve"> </w:t>
      </w:r>
      <w:r>
        <w:t xml:space="preserve">professionals in Córdoba. While access to technology has improved, disparities remain significant between urban private institutions and public schools in more marginalized areas. A reflective practitioner must critically assess how technology can be integrated equitably into the classroom. It is not enough to simply introduce tablets or computers; teachers must curate digital content that is relevant to the Argentine context and promotes critical thinking rather than passive consumption. This involves guiding students to navigate information literacy, a crucial skill in an era of misinformation. By embracing these technological tools thoughtfully, educators can prepare their students for a globalized world while maintaining strong ties to local culture and language.</w:t>
      </w:r>
    </w:p>
    <w:p>
      <w:pPr>
        <w:pStyle w:val="BodyText"/>
      </w:pPr>
      <w:r>
        <w:t xml:space="preserve">The linguistic landscape of</w:t>
      </w:r>
      <w:r>
        <w:t xml:space="preserve"> </w:t>
      </w:r>
      <w:r>
        <w:rPr>
          <w:bCs/>
          <w:b/>
        </w:rPr>
        <w:t xml:space="preserve">Argentina Córdoba</w:t>
      </w:r>
    </w:p>
    <w:p>
      <w:pPr>
        <w:pStyle w:val="BodyText"/>
      </w:pPr>
      <w:r>
        <w:t xml:space="preserve">Professional development is another key aspect of this reflection. The role of the primary teacher is constantly evolving. In Córdoba, there are numerous opportunities for collaboration among educators through institutions like the National University of Córdoba (UNC) and local teaching unions. Engaging in continuous learning allows teachers to stay updated with new educational theories and methodologies. However, true professional growth also comes from peer-to-peer learning and reflective practice within the school community. Teachers must feel empowered to discuss challenges openly, share successful strategies, and critique their own methods without fear of judgment. This culture of mutual support enhances the overall quality of education and contributes to a healthier work environment.</w:t>
      </w:r>
    </w:p>
    <w:p>
      <w:pPr>
        <w:pStyle w:val="BodyText"/>
      </w:pPr>
      <w:r>
        <w:t xml:space="preserve">In conclusion, being a</w:t>
      </w:r>
      <w:r>
        <w:t xml:space="preserve"> </w:t>
      </w:r>
      <w:r>
        <w:rPr>
          <w:bCs/>
          <w:b/>
        </w:rPr>
        <w:t xml:space="preserve">Teacher Primary</w:t>
      </w:r>
      <w:r>
        <w:t xml:space="preserve"> </w:t>
      </w:r>
      <w:r>
        <w:t xml:space="preserve">in</w:t>
      </w:r>
      <w:r>
        <w:t xml:space="preserve"> </w:t>
      </w:r>
      <w:r>
        <w:rPr>
          <w:bCs/>
          <w:b/>
        </w:rPr>
        <w:t xml:space="preserve">Argentina Córdoba</w:t>
      </w:r>
    </w:p>
    <w:p>
      <w:pPr>
        <w:pStyle w:val="BodyText"/>
      </w:pPr>
      <w:r>
        <w:t xml:space="preserve">Fostering a sense of belonging and pride among students.</w:t>
      </w:r>
    </w:p>
    <w:p>
      <w:pPr>
        <w:pStyle w:val="BodyText"/>
      </w:pPr>
      <w:r>
        <w:t xml:space="preserve">The reflective process is ongoing. It involves constantly questioning one’s assumptions,</w:t>
      </w:r>
      <w:r>
        <w:rPr>
          <w:bCs/>
          <w:b/>
        </w:rPr>
        <w:t xml:space="preserve">Argentina Córdoba</w:t>
      </w:r>
      <w:r>
        <w:t xml:space="preserve">, and striving to improve the learning experience for every child. By embracing these complexities with an open mind and a caring heart, teachers can make a lasting impact on their students’ lives, helping them become informed, engaged citizens ready to contribute positively to their communities.</w:t>
      </w:r>
    </w:p>
    <w:p>
      <w:pPr>
        <w:pStyle w:val="BodyText"/>
      </w:pPr>
      <w:r>
        <w:rPr>
          <w:iCs/>
          <w:i/>
        </w:rPr>
        <w:t xml:space="preserve">This reflection serves as a call to action for all educators in the region: let us commit ourselves to continuous growth and unwavering dedication to our students. Together, we can build an educational system that honors the past while empowering future generations.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2026-07-30T02:19:47Z</dcterms:created>
  <dcterms:modified xsi:type="dcterms:W3CDTF">2026-07-30T02:19:47Z</dcterms:modified>
</cp:coreProperties>
</file>

<file path=docProps/custom.xml><?xml version="1.0" encoding="utf-8"?>
<Properties xmlns="http://schemas.openxmlformats.org/officeDocument/2006/custom-properties" xmlns:vt="http://schemas.openxmlformats.org/officeDocument/2006/docPropsVTypes"/>
</file>