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Brasília</w:t>
      </w:r>
    </w:p>
    <w:bookmarkStart w:id="25" w:name="X64740d289936f37b5454dde0f5faef01cdf093d"/>
    <w:p>
      <w:pPr>
        <w:pStyle w:val="Heading1"/>
      </w:pPr>
      <w:r>
        <w:t xml:space="preserve">Bridging Theory and Practice: A Reflection on Being a Teacher Primary in Brazil, Brasília</w:t>
      </w:r>
    </w:p>
    <w:p>
      <w:pPr>
        <w:pStyle w:val="FirstParagraph"/>
      </w:pPr>
      <w:r>
        <w:t xml:space="preserve">The act of teaching is rarely a static endeavor; it is a dynamic interplay between institutional mandates, cultural nuances, and the immediate needs of human development. As I navigate my role as an educator within the Brazilian context—specifically within the capital city of Brasília—the identity of being a</w:t>
      </w:r>
      <w:r>
        <w:t xml:space="preserve"> </w:t>
      </w:r>
      <w:r>
        <w:rPr>
          <w:bCs/>
          <w:b/>
        </w:rPr>
        <w:t xml:space="preserve">Teacher Primary</w:t>
      </w:r>
      <w:r>
        <w:t xml:space="preserve"> </w:t>
      </w:r>
      <w:r>
        <w:t xml:space="preserve">becomes increasingly complex yet profoundly rewarding. This reflection paper seeks to explore the multifaceted experiences that define primary education in this unique sociopolitical landscape, analyzing how local challenges intersect with global educational theories.</w:t>
      </w:r>
    </w:p>
    <w:bookmarkStart w:id="20" w:name="the-unique-context-of-brazil-brasília"/>
    <w:p>
      <w:pPr>
        <w:pStyle w:val="Heading2"/>
      </w:pPr>
      <w:r>
        <w:t xml:space="preserve">The Unique Context of Brazil, Brasília</w:t>
      </w:r>
    </w:p>
    <w:p>
      <w:pPr>
        <w:pStyle w:val="FirstParagraph"/>
      </w:pPr>
      <w:r>
        <w:t xml:space="preserve">To understand the pedagogical experience of being a</w:t>
      </w:r>
      <w:r>
        <w:t xml:space="preserve"> </w:t>
      </w:r>
      <w:r>
        <w:rPr>
          <w:bCs/>
          <w:b/>
        </w:rPr>
        <w:t xml:space="preserve">Teacher Primary</w:t>
      </w:r>
      <w:r>
        <w:t xml:space="preserve">, one must first acknowledge the distinct environment in which education takes place.</w:t>
      </w:r>
      <w:r>
        <w:t xml:space="preserve"> </w:t>
      </w:r>
      <w:r>
        <w:rPr>
          <w:bCs/>
          <w:b/>
        </w:rPr>
        <w:t xml:space="preserve">Brazil, Brasília</w:t>
      </w:r>
      <w:r>
        <w:t xml:space="preserve">, as the federal capital, presents a dichotomy that is rarely found elsewhere. It is a planned city, known for its modernist architecture and orderly urban planning designed by Oscar Niemeyer and Lúcio Costa. However, this architectural perfection often masks deep socioeconomic disparities that permeate the school systems of the Federal District.</w:t>
      </w:r>
    </w:p>
    <w:p>
      <w:pPr>
        <w:pStyle w:val="BodyText"/>
      </w:pPr>
      <w:r>
        <w:t xml:space="preserve">In this setting, the</w:t>
      </w:r>
      <w:r>
        <w:t xml:space="preserve"> </w:t>
      </w:r>
      <w:r>
        <w:rPr>
          <w:bCs/>
          <w:b/>
        </w:rPr>
        <w:t xml:space="preserve">Teacher Primary</w:t>
      </w:r>
      <w:r>
        <w:t xml:space="preserve"> </w:t>
      </w:r>
      <w:r>
        <w:t xml:space="preserve">is not merely an instructor of curriculum content but a social mediator. The classroom in Brasília often serves as one of the few stable spaces for children from diverse backgrounds. While some students come from affluent neighborhoods like Lago Sul or Sudoeste, others traverse long distances from satellite cities to access public education. This diversity requires a pedagogical approach that is both inclusive and culturally responsive, demanding that educators remain acutely aware of the varied realities their students bring into the classroom every day.</w:t>
      </w:r>
    </w:p>
    <w:bookmarkEnd w:id="20"/>
    <w:bookmarkStart w:id="21" w:name="pedagogical-challenges-and-adaptations"/>
    <w:p>
      <w:pPr>
        <w:pStyle w:val="Heading2"/>
      </w:pPr>
      <w:r>
        <w:t xml:space="preserve">Pedagogical Challenges and Adaptations</w:t>
      </w:r>
    </w:p>
    <w:p>
      <w:pPr>
        <w:pStyle w:val="FirstParagraph"/>
      </w:pPr>
      <w:r>
        <w:t xml:space="preserve">The transition from traditional rote learning to competency-based frameworks has significantly impacted the daily life of a</w:t>
      </w:r>
      <w:r>
        <w:t xml:space="preserve"> </w:t>
      </w:r>
      <w:r>
        <w:rPr>
          <w:bCs/>
          <w:b/>
        </w:rPr>
        <w:t xml:space="preserve">Teacher Primary</w:t>
      </w:r>
      <w:r>
        <w:t xml:space="preserve">. The Brazilian National Common Curricular Base (BNCC) sets rigorous standards for literacy, mathematics, and critical thinking skills. However, implementing these standards in a public school setting requires immense creativity and resilience.</w:t>
      </w:r>
    </w:p>
    <w:p>
      <w:pPr>
        <w:pStyle w:val="BodyText"/>
      </w:pPr>
      <w:r>
        <w:t xml:space="preserve">In Brasília, the challenge often lies not just in delivering content but in addressing foundational gaps. Many children arrive at primary school with varying levels of preparation due to disparities in early childhood education access. As a</w:t>
      </w:r>
      <w:r>
        <w:t xml:space="preserve"> </w:t>
      </w:r>
      <w:r>
        <w:rPr>
          <w:bCs/>
          <w:b/>
        </w:rPr>
        <w:t xml:space="preserve">Teacher Primary</w:t>
      </w:r>
      <w:r>
        <w:t xml:space="preserve">, I have found that differentiation is not just a strategy but an ethical imperative. This means adapting lesson plans on the fly, utilizing multimodal teaching aids, and fostering a classroom environment where failure is viewed as part of the learning process rather than a definitive outcome.</w:t>
      </w:r>
    </w:p>
    <w:bookmarkEnd w:id="21"/>
    <w:bookmarkStart w:id="22" w:name="X6bbeb31d2f9243121ec630aad11ce72386f478c"/>
    <w:p>
      <w:pPr>
        <w:pStyle w:val="Heading2"/>
      </w:pPr>
      <w:r>
        <w:t xml:space="preserve">The Emotional Labor of Teaching in Brazil</w:t>
      </w:r>
    </w:p>
    <w:p>
      <w:pPr>
        <w:pStyle w:val="FirstParagraph"/>
      </w:pPr>
      <w:r>
        <w:t xml:space="preserve">Beyond academics, primary education in Brazil carries a heavy weight of emotional labor. The concept of</w:t>
      </w:r>
      <w:r>
        <w:t xml:space="preserve"> </w:t>
      </w:r>
      <w:r>
        <w:rPr>
          <w:iCs/>
          <w:i/>
        </w:rPr>
        <w:t xml:space="preserve">"escola cidadã"</w:t>
      </w:r>
      <w:r>
        <w:t xml:space="preserve"> </w:t>
      </w:r>
      <w:r>
        <w:t xml:space="preserve">(citizen school) implies that schools must actively participate in forming democratic citizens. In the vibrant yet turbulent social fabric of</w:t>
      </w:r>
      <w:r>
        <w:t xml:space="preserve"> </w:t>
      </w:r>
      <w:r>
        <w:rPr>
          <w:bCs/>
          <w:b/>
        </w:rPr>
        <w:t xml:space="preserve">Brazil, Brasília</w:t>
      </w:r>
      <w:r>
        <w:t xml:space="preserve">, this translates to addressing issues such as bullying, digital exclusion, and family instability.</w:t>
      </w:r>
    </w:p>
    <w:p>
      <w:pPr>
        <w:pStyle w:val="BodyText"/>
      </w:pPr>
      <w:r>
        <w:t xml:space="preserve">A</w:t>
      </w:r>
      <w:r>
        <w:t xml:space="preserve"> </w:t>
      </w:r>
      <w:r>
        <w:rPr>
          <w:bCs/>
          <w:b/>
        </w:rPr>
        <w:t xml:space="preserve">Teacher Primary</w:t>
      </w:r>
      <w:r>
        <w:t xml:space="preserve"> </w:t>
      </w:r>
      <w:r>
        <w:t xml:space="preserve">often finds themselves acting as a counselor, a mentor, and sometimes a guardian. The emotional toll of navigating these relationships is significant. Yet, it is also the source of immense professional fulfillment. Witnessing a child develop confidence in their literacy skills or observing them navigate peer conflicts with empathy reinforces the profound impact teachers have on societal development. The warmth inherent in Brazilian culture—what sociologists often refer to as</w:t>
      </w:r>
      <w:r>
        <w:t xml:space="preserve"> </w:t>
      </w:r>
      <w:r>
        <w:rPr>
          <w:iCs/>
          <w:i/>
        </w:rPr>
        <w:t xml:space="preserve">cordialidade</w:t>
      </w:r>
      <w:r>
        <w:t xml:space="preserve">—allows teachers to build strong bonds with students, creating a safe haven that facilitates learning.</w:t>
      </w:r>
    </w:p>
    <w:bookmarkEnd w:id="22"/>
    <w:bookmarkStart w:id="23" w:name="community-and-professional-collaboration"/>
    <w:p>
      <w:pPr>
        <w:pStyle w:val="Heading2"/>
      </w:pPr>
      <w:r>
        <w:t xml:space="preserve">Community and Professional Collaboration</w:t>
      </w:r>
    </w:p>
    <w:p>
      <w:pPr>
        <w:pStyle w:val="FirstParagraph"/>
      </w:pPr>
      <w:r>
        <w:t xml:space="preserve">No</w:t>
      </w:r>
      <w:r>
        <w:t xml:space="preserve"> </w:t>
      </w:r>
      <w:r>
        <w:rPr>
          <w:bCs/>
          <w:b/>
        </w:rPr>
        <w:t xml:space="preserve">Teacher Primary</w:t>
      </w:r>
      <w:r>
        <w:t xml:space="preserve"> </w:t>
      </w:r>
      <w:r>
        <w:t xml:space="preserve">operates in isolation. In Brasília, the collaboration between schools, families, and local community organizations is vital for educational success. The Federal District has seen various initiatives aimed at strengthening this triad. For instance, partnerships with local libraries and cultural centers provide students with enrichment activities that extend beyond the four walls of the classroom.</w:t>
      </w:r>
    </w:p>
    <w:p>
      <w:pPr>
        <w:pStyle w:val="BodyText"/>
      </w:pPr>
      <w:r>
        <w:t xml:space="preserve">However, sustaining these collaborations requires continuous effort from teachers who often go beyond contracted hours to organize parent meetings, community workshops, and student support groups. This sense of communal responsibility is deeply ingrained in Brazilian educational culture. It challenges the</w:t>
      </w:r>
      <w:r>
        <w:t xml:space="preserve"> </w:t>
      </w:r>
      <w:r>
        <w:rPr>
          <w:bCs/>
          <w:b/>
        </w:rPr>
        <w:t xml:space="preserve">Teacher Primary</w:t>
      </w:r>
      <w:r>
        <w:t xml:space="preserve"> </w:t>
      </w:r>
      <w:r>
        <w:t xml:space="preserve">to be a leader within their school community, advocating for resources while simultaneously respecting parental involvement and local traditions.</w:t>
      </w:r>
    </w:p>
    <w:bookmarkEnd w:id="23"/>
    <w:bookmarkStart w:id="24" w:name="Xbf3e6d3dd32212e74c257ea958241bde89e0c0a"/>
    <w:p>
      <w:pPr>
        <w:pStyle w:val="Heading2"/>
      </w:pPr>
      <w:r>
        <w:t xml:space="preserve">Conclusion: The Future of Primary Education</w:t>
      </w:r>
    </w:p>
    <w:p>
      <w:pPr>
        <w:pStyle w:val="FirstParagraph"/>
      </w:pPr>
      <w:r>
        <w:t xml:space="preserve">In reflecting on my journey as a</w:t>
      </w:r>
      <w:r>
        <w:t xml:space="preserve"> </w:t>
      </w:r>
      <w:r>
        <w:rPr>
          <w:bCs/>
          <w:b/>
        </w:rPr>
        <w:t xml:space="preserve">Teacher Primary</w:t>
      </w:r>
      <w:r>
        <w:t xml:space="preserve">, it becomes evident that education is an evolving practice deeply rooted in its geography and culture.</w:t>
      </w:r>
      <w:r>
        <w:t xml:space="preserve"> </w:t>
      </w:r>
      <w:r>
        <w:rPr>
          <w:bCs/>
          <w:b/>
        </w:rPr>
        <w:t xml:space="preserve">Brazil, Brasília</w:t>
      </w:r>
      <w:r>
        <w:t xml:space="preserve">, with its unique blend of modernity and tradition, offers a rich laboratory for educational experimentation and growth.</w:t>
      </w:r>
    </w:p>
    <w:p>
      <w:pPr>
        <w:pStyle w:val="BodyText"/>
      </w:pPr>
      <w:r>
        <w:t xml:space="preserve">The road ahead is not without obstacles. Issues such as inadequate infrastructure, bureaucratic hurdles, and societal inequalities remain persistent challenges. However, the resilience of Brazilian educators is unmatched. As we look to the future, it is imperative that policies support not only academic metrics but also the holistic well-being of both teachers and students.</w:t>
      </w:r>
    </w:p>
    <w:p>
      <w:pPr>
        <w:pStyle w:val="BodyText"/>
      </w:pPr>
      <w:r>
        <w:t xml:space="preserve">Ultimately, being a</w:t>
      </w:r>
      <w:r>
        <w:t xml:space="preserve"> </w:t>
      </w:r>
      <w:r>
        <w:rPr>
          <w:bCs/>
          <w:b/>
        </w:rPr>
        <w:t xml:space="preserve">Teacher Primary</w:t>
      </w:r>
      <w:r>
        <w:t xml:space="preserve"> </w:t>
      </w:r>
      <w:r>
        <w:t xml:space="preserve">in this capital city means embodying hope. It means believing in the potential of every child regardless of their socioeconomic background. It requires patience, intellectual curiosity, and an unwavering commitment to social justice. By continuing to reflect on our practices and adapting to the changing needs of students, we contribute not only to individual lives but to the broader democratic project of</w:t>
      </w:r>
      <w:r>
        <w:t xml:space="preserve"> </w:t>
      </w:r>
      <w:r>
        <w:rPr>
          <w:bCs/>
          <w:b/>
        </w:rPr>
        <w:t xml:space="preserve">Brazil</w:t>
      </w:r>
      <w:r>
        <w:t xml:space="preserve">. The classroom is where democracy begins, and in Brasília, it is where we teach future citizens how to build a more equitable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Teaching in Primary Education: A Perspective from Brazil, Brasília</dc:title>
  <dc:creator/>
  <dc:language>en</dc:language>
  <cp:keywords/>
  <dcterms:created xsi:type="dcterms:W3CDTF">2026-07-29T21:51:08Z</dcterms:created>
  <dcterms:modified xsi:type="dcterms:W3CDTF">2026-07-29T21:51:08Z</dcterms:modified>
</cp:coreProperties>
</file>

<file path=docProps/custom.xml><?xml version="1.0" encoding="utf-8"?>
<Properties xmlns="http://schemas.openxmlformats.org/officeDocument/2006/custom-properties" xmlns:vt="http://schemas.openxmlformats.org/officeDocument/2006/docPropsVTypes"/>
</file>