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Lyon</w:t>
      </w:r>
    </w:p>
    <w:bookmarkStart w:id="24" w:name="X65b91ea05def9b0257915bf33a4fc8792d855af"/>
    <w:p>
      <w:pPr>
        <w:pStyle w:val="Heading1"/>
      </w:pPr>
      <w:r>
        <w:t xml:space="preserve">The Pedagogy of Connection: A Reflection on Becoming a Teacher Primary in France Lyon</w:t>
      </w:r>
    </w:p>
    <w:p>
      <w:pPr>
        <w:pStyle w:val="FirstParagraph"/>
      </w:pPr>
      <w:r>
        <w:t xml:space="preserve">The decision to pursue a career as a</w:t>
      </w:r>
      <w:r>
        <w:t xml:space="preserve"> </w:t>
      </w:r>
      <w:r>
        <w:rPr>
          <w:bCs/>
          <w:b/>
        </w:rPr>
        <w:t xml:space="preserve">Teacher Primary</w:t>
      </w:r>
      <w:r>
        <w:t xml:space="preserve"> </w:t>
      </w:r>
      <w:r>
        <w:t xml:space="preserve">is rarely just a professional choice; it is often an existential commitment to the formation of future citizens. However, the specific context in which this vocation is exercised dramatically shapes its methodology and emotional weight. My journey has led me to</w:t>
      </w:r>
      <w:r>
        <w:t xml:space="preserve"> </w:t>
      </w:r>
      <w:r>
        <w:rPr>
          <w:bCs/>
          <w:b/>
        </w:rPr>
        <w:t xml:space="preserve">France Lyon</w:t>
      </w:r>
      <w:r>
        <w:t xml:space="preserve">, a city that serves not merely as a geographic location but as a pedagogical crucible. This reflection paper explores the intricate interplay between the universal responsibilities of primary education and the distinct cultural, historical, and social fabric of Lyon, France. It is through this lens that I have begun to understand what it truly means to teach young minds in this vibrant European hub.</w:t>
      </w:r>
    </w:p>
    <w:bookmarkStart w:id="20" w:name="Xd1052e41dac0ad8f1fa5df2fda4a609afcf1cf9"/>
    <w:p>
      <w:pPr>
        <w:pStyle w:val="Heading2"/>
      </w:pPr>
      <w:r>
        <w:t xml:space="preserve">The Cultural Weight of Education in France</w:t>
      </w:r>
    </w:p>
    <w:p>
      <w:pPr>
        <w:pStyle w:val="FirstParagraph"/>
      </w:pPr>
      <w:r>
        <w:t xml:space="preserve">To become a</w:t>
      </w:r>
      <w:r>
        <w:t xml:space="preserve"> </w:t>
      </w:r>
      <w:r>
        <w:rPr>
          <w:bCs/>
          <w:b/>
        </w:rPr>
        <w:t xml:space="preserve">Teacher Primary</w:t>
      </w:r>
      <w:r>
        <w:t xml:space="preserve"> </w:t>
      </w:r>
      <w:r>
        <w:t xml:space="preserve">in France is to inherit a system deeply rooted in the Enlightenment ideals of republicanism and secularism. The French educational model, known as the</w:t>
      </w:r>
      <w:r>
        <w:t xml:space="preserve"> </w:t>
      </w:r>
      <w:r>
        <w:rPr>
          <w:iCs/>
          <w:i/>
        </w:rPr>
        <w:t xml:space="preserve">Bien commun républicain</w:t>
      </w:r>
      <w:r>
        <w:t xml:space="preserve">, places an immense emphasis on equality, meritocracy, and the transmission of a shared cultural heritage. In</w:t>
      </w:r>
      <w:r>
        <w:t xml:space="preserve"> </w:t>
      </w:r>
      <w:r>
        <w:rPr>
          <w:bCs/>
          <w:b/>
        </w:rPr>
        <w:t xml:space="preserve">France Lyon</w:t>
      </w:r>
      <w:r>
        <w:t xml:space="preserve">, these abstract principles are grounded in a tangible historical reality. Lyon has long been recognized as the "Capital of Gaul" and historically as a center of silk production and humanist thought. This history permeates the classrooms.</w:t>
      </w:r>
    </w:p>
    <w:p>
      <w:pPr>
        <w:pStyle w:val="BodyText"/>
      </w:pPr>
      <w:r>
        <w:t xml:space="preserve">When I first stepped into a primary school classroom in this region, I was struck by the reverence for language and literature. The French</w:t>
      </w:r>
      <w:r>
        <w:t xml:space="preserve"> </w:t>
      </w:r>
      <w:r>
        <w:rPr>
          <w:bCs/>
          <w:b/>
        </w:rPr>
        <w:t xml:space="preserve">Teacher Primary</w:t>
      </w:r>
      <w:r>
        <w:t xml:space="preserve"> </w:t>
      </w:r>
      <w:r>
        <w:t xml:space="preserve">is not just an instructor of basic skills; they are the gatekeepers of</w:t>
      </w:r>
      <w:r>
        <w:t xml:space="preserve"> </w:t>
      </w:r>
      <w:r>
        <w:rPr>
          <w:iCs/>
          <w:i/>
        </w:rPr>
        <w:t xml:space="preserve">la Langue Française</w:t>
      </w:r>
      <w:r>
        <w:t xml:space="preserve">. The precision with which words are chosen, the structure of arguments taught from a young age, and the emphasis on critical thinking rather than rote memorization reflect a societal value system that prioritizes intellectual rigour. Reflecting on my own practice, I realize that adopting this role required me to move beyond simple instruction. I had to become an ambassador of a specific cultural logic—one where debate is respected, where questioning authority (when done respectfully) is encouraged, and where the collective good often supersedes individual expression in certain civic contexts.</w:t>
      </w:r>
    </w:p>
    <w:bookmarkEnd w:id="20"/>
    <w:bookmarkStart w:id="21" w:name="X08bac2c3836392a13603e33b0c33c4ddf10704a"/>
    <w:p>
      <w:pPr>
        <w:pStyle w:val="Heading2"/>
      </w:pPr>
      <w:r>
        <w:t xml:space="preserve">The Social Fabric of Lyon: Diversity as a Classroom Asset</w:t>
      </w:r>
    </w:p>
    <w:p>
      <w:pPr>
        <w:pStyle w:val="FirstParagraph"/>
      </w:pPr>
      <w:r>
        <w:t xml:space="preserve">Lyon is not monolithic. It is a city of migration, integration, and dynamic social change. As a</w:t>
      </w:r>
      <w:r>
        <w:t xml:space="preserve"> </w:t>
      </w:r>
      <w:r>
        <w:rPr>
          <w:bCs/>
          <w:b/>
        </w:rPr>
        <w:t xml:space="preserve">Teacher Primary</w:t>
      </w:r>
      <w:r>
        <w:t xml:space="preserve">, one cannot ignore the demographic reality of the students sitting before them. The classrooms in</w:t>
      </w:r>
      <w:r>
        <w:t xml:space="preserve"> </w:t>
      </w:r>
      <w:r>
        <w:rPr>
          <w:bCs/>
          <w:b/>
        </w:rPr>
        <w:t xml:space="preserve">France Lyon</w:t>
      </w:r>
      <w:r>
        <w:t xml:space="preserve"> </w:t>
      </w:r>
      <w:r>
        <w:t xml:space="preserve">are microcosms of global diversity, reflecting the city’s role as a gateway between Europe and Africa, as well as its internal regional variations from Auvergne to Savoy. This diversity presents both challenges and profound opportunities for primary education.</w:t>
      </w:r>
    </w:p>
    <w:p>
      <w:pPr>
        <w:pStyle w:val="BodyText"/>
      </w:pPr>
      <w:r>
        <w:t xml:space="preserve">In my reflections on teaching in this environment, I have come to understand that the role of the</w:t>
      </w:r>
      <w:r>
        <w:t xml:space="preserve"> </w:t>
      </w:r>
      <w:r>
        <w:rPr>
          <w:bCs/>
          <w:b/>
        </w:rPr>
        <w:t xml:space="preserve">Teacher Primary</w:t>
      </w:r>
      <w:r>
        <w:t xml:space="preserve"> </w:t>
      </w:r>
      <w:r>
        <w:t xml:space="preserve">involves navigating the delicate balance between universal republican values and multicultural sensitivity. The secular nature of French public schools (</w:t>
      </w:r>
      <w:r>
        <w:rPr>
          <w:iCs/>
          <w:i/>
        </w:rPr>
        <w:t xml:space="preserve">laïcité</w:t>
      </w:r>
      <w:r>
        <w:t xml:space="preserve">) can sometimes be misunderstood by parents from diverse backgrounds. However, when practiced with empathy and clear communication, it serves as a neutral ground where children of all faiths and beliefs learn to coexist. In Lyon, this means facilitating dialogues that respect tradition while fostering inclusion. I have witnessed moments where the cultural richness of my students became a source of pride rather than division. For instance, lessons on geography or history were enriched by the diverse perspectives brought by pupils whose families originated from various parts of the world, turning the classroom into a living museum of global interconnectedness.</w:t>
      </w:r>
    </w:p>
    <w:bookmarkEnd w:id="21"/>
    <w:bookmarkStart w:id="22" w:name="the-emotional-and-professional-identity"/>
    <w:p>
      <w:pPr>
        <w:pStyle w:val="Heading2"/>
      </w:pPr>
      <w:r>
        <w:t xml:space="preserve">The Emotional and Professional Identity</w:t>
      </w:r>
    </w:p>
    <w:p>
      <w:pPr>
        <w:pStyle w:val="FirstParagraph"/>
      </w:pPr>
      <w:r>
        <w:t xml:space="preserve">Becoming a</w:t>
      </w:r>
      <w:r>
        <w:t xml:space="preserve"> </w:t>
      </w:r>
      <w:r>
        <w:rPr>
          <w:bCs/>
          <w:b/>
        </w:rPr>
        <w:t xml:space="preserve">Teacher Primary</w:t>
      </w:r>
      <w:r>
        <w:t xml:space="preserve"> </w:t>
      </w:r>
      <w:r>
        <w:t xml:space="preserve">is emotionally demanding. In</w:t>
      </w:r>
      <w:r>
        <w:t xml:space="preserve"> </w:t>
      </w:r>
      <w:r>
        <w:rPr>
          <w:bCs/>
          <w:b/>
        </w:rPr>
        <w:t xml:space="preserve">France Lyon</w:t>
      </w:r>
      <w:r>
        <w:t xml:space="preserve">, this demand is amplified by the high expectations placed upon educators by both the state and local communities. The pressure to perform academically, coupled with the need to address social inequalities, creates a complex professional identity. I often find myself reflecting on the concept of "resilience" in teaching. It is not just about enduring long hours but about maintaining hope and consistency for children who may come from disadvantaged backgrounds.</w:t>
      </w:r>
    </w:p>
    <w:p>
      <w:pPr>
        <w:pStyle w:val="BlockText"/>
      </w:pPr>
      <w:r>
        <w:t xml:space="preserve">"Pédagogie n'est pas un remplissage de vase, mais l'allumage d'un feu." (Pedagogy is not the filling of a vessel, but the lighting of a fire.) – William Butler Yeats, often cited in French pedagogical circles.</w:t>
      </w:r>
    </w:p>
    <w:p>
      <w:pPr>
        <w:pStyle w:val="FirstParagraph"/>
      </w:pPr>
      <w:r>
        <w:t xml:space="preserve">This quote resonates deeply with my experience in</w:t>
      </w:r>
      <w:r>
        <w:t xml:space="preserve"> </w:t>
      </w:r>
      <w:r>
        <w:rPr>
          <w:bCs/>
          <w:b/>
        </w:rPr>
        <w:t xml:space="preserve">France Lyon</w:t>
      </w:r>
      <w:r>
        <w:t xml:space="preserve">. The city itself is warm and inviting, yet its educational standards are high. As a</w:t>
      </w:r>
      <w:r>
        <w:t xml:space="preserve"> </w:t>
      </w:r>
      <w:r>
        <w:rPr>
          <w:bCs/>
          <w:b/>
        </w:rPr>
        <w:t xml:space="preserve">Teacher Primary</w:t>
      </w:r>
      <w:r>
        <w:t xml:space="preserve">, I have learned to ignite curiosity through engagement with the local environment. Field trips to the Roman theaters of Fourvière, visits to the Confluence district, and explorations of the Rhône riverbanks are not just breaks from routine; they are integral parts of a curriculum that seeks to connect abstract learning with concrete reality. This place-based pedagogy helps students anchor their identity in their city while understanding their place in the wider world.</w:t>
      </w:r>
    </w:p>
    <w:bookmarkEnd w:id="22"/>
    <w:bookmarkStart w:id="23" w:name="conclusion-a-continuous-journey"/>
    <w:p>
      <w:pPr>
        <w:pStyle w:val="Heading2"/>
      </w:pPr>
      <w:r>
        <w:t xml:space="preserve">Conclusion: A Continuous Journey</w:t>
      </w:r>
    </w:p>
    <w:p>
      <w:pPr>
        <w:pStyle w:val="FirstParagraph"/>
      </w:pPr>
      <w:r>
        <w:t xml:space="preserve">In conclusion, my reflection on being a</w:t>
      </w:r>
      <w:r>
        <w:t xml:space="preserve"> </w:t>
      </w:r>
      <w:r>
        <w:rPr>
          <w:bCs/>
          <w:b/>
        </w:rPr>
        <w:t xml:space="preserve">Teacher Primary</w:t>
      </w:r>
      <w:r>
        <w:t xml:space="preserve"> </w:t>
      </w:r>
      <w:r>
        <w:t xml:space="preserve">in</w:t>
      </w:r>
      <w:r>
        <w:t xml:space="preserve"> </w:t>
      </w:r>
      <w:r>
        <w:rPr>
          <w:bCs/>
          <w:b/>
        </w:rPr>
        <w:t xml:space="preserve">France Lyon</w:t>
      </w:r>
      <w:r>
        <w:t xml:space="preserve"> </w:t>
      </w:r>
      <w:r>
        <w:t xml:space="preserve">reveals a multifaceted role that transcends traditional boundaries. It is a role that demands intellectual precision, cultural sensitivity, and emotional resilience. The specific context of Lyon—with its rich history, diverse population, and strong educational traditions—provides a unique backdrop against which I am learning to define my professional identity.</w:t>
      </w:r>
    </w:p>
    <w:p>
      <w:pPr>
        <w:pStyle w:val="BodyText"/>
      </w:pPr>
      <w:r>
        <w:t xml:space="preserve">I have come to realize that teaching in this setting is an act of continuous negotiation. I negotiate between the national curriculum and local needs; between individual student potential and collective social cohesion; between traditional methods and innovative pedagogies. But above all, it is an act of connection. By embracing the challenges and opportunities presented by</w:t>
      </w:r>
      <w:r>
        <w:t xml:space="preserve"> </w:t>
      </w:r>
      <w:r>
        <w:rPr>
          <w:bCs/>
          <w:b/>
        </w:rPr>
        <w:t xml:space="preserve">France Lyon</w:t>
      </w:r>
      <w:r>
        <w:t xml:space="preserve">, I am not only fulfilling a professional duty but also participating in the ongoing project of building a more inclusive, educated, and engaged society. The title of</w:t>
      </w:r>
      <w:r>
        <w:t xml:space="preserve"> </w:t>
      </w:r>
      <w:r>
        <w:rPr>
          <w:bCs/>
          <w:b/>
        </w:rPr>
        <w:t xml:space="preserve">Teacher Primary</w:t>
      </w:r>
      <w:r>
        <w:t xml:space="preserve"> </w:t>
      </w:r>
      <w:r>
        <w:t xml:space="preserve">is thus not just a job description; it is an ongoing promise to nurture the next generation within the vibrant heart of one of France’s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France Lyon</dc:title>
  <dc:creator/>
  <dc:language>en</dc:language>
  <cp:keywords/>
  <dcterms:created xsi:type="dcterms:W3CDTF">2026-07-30T06:40:33Z</dcterms:created>
  <dcterms:modified xsi:type="dcterms:W3CDTF">2026-07-30T06:40:33Z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