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Primary</w:t>
      </w:r>
      <w:r>
        <w:t xml:space="preserve"> </w:t>
      </w:r>
      <w:r>
        <w:t xml:space="preserve">in</w:t>
      </w:r>
      <w:r>
        <w:t xml:space="preserve"> </w:t>
      </w:r>
      <w:r>
        <w:t xml:space="preserve">Germany</w:t>
      </w:r>
      <w:r>
        <w:t xml:space="preserve"> </w:t>
      </w:r>
      <w:r>
        <w:t xml:space="preserve">Munich</w:t>
      </w:r>
    </w:p>
    <w:bookmarkStart w:id="27" w:name="X0cf63c1260cba6b8f0eb5c1239ce8a2ec23eb4b"/>
    <w:p>
      <w:pPr>
        <w:pStyle w:val="Heading1"/>
      </w:pPr>
      <w:r>
        <w:t xml:space="preserve">A Professional Reflection on the Role of Teacher Primary within the Educational Landscape of Germany Munich</w:t>
      </w:r>
    </w:p>
    <w:p>
      <w:pPr>
        <w:pStyle w:val="FirstParagraph"/>
      </w:pPr>
      <w:r>
        <w:rPr>
          <w:bCs/>
          <w:b/>
        </w:rPr>
        <w:t xml:space="preserve">Date:</w:t>
      </w:r>
      <w:r>
        <w:t xml:space="preserve"> </w:t>
      </w:r>
      <w:r>
        <w:t xml:space="preserve">October 26, 2023</w:t>
      </w:r>
      <w:r>
        <w:br/>
      </w:r>
      <w:r>
        <w:rPr>
          <w:bCs/>
          <w:b/>
        </w:rPr>
        <w:t xml:space="preserve">Name:</w:t>
      </w:r>
      <w:r>
        <w:t xml:space="preserve">[Your Name]</w:t>
      </w:r>
      <w:r>
        <w:br/>
      </w:r>
    </w:p>
    <w:p>
      <w:pPr>
        <w:pStyle w:val="BodyText"/>
      </w:pPr>
      <w:r>
        <w:t xml:space="preserve">Subject:Cross-Cultural Pedagogy and Curriculum Development</w:t>
      </w:r>
    </w:p>
    <w:p>
      <w:r>
        <w:pict>
          <v:rect style="width:0;height:1.5pt" o:hralign="center" o:hrstd="t" o:hr="t"/>
        </w:pict>
      </w:r>
    </w:p>
    <w:bookmarkStart w:id="20" w:name="introduction"/>
    <w:p>
      <w:pPr>
        <w:pStyle w:val="Heading2"/>
      </w:pPr>
      <w:r>
        <w:t xml:space="preserve">Introduction</w:t>
      </w:r>
    </w:p>
    <w:p>
      <w:pPr>
        <w:pStyle w:val="FirstParagraph"/>
      </w:pPr>
      <w:r>
        <w:t xml:space="preserve">The decision to pursue a career as a Teacher Primary in the bustling metropolis of Germany Munich represents more than just a professional transition; it signifies an immersion into one of Europe’s most rigorous, historically rich, and culturally diverse educational systems. Reflecting on this journey requires an acknowledgment that teaching in this context is not merely about imparting knowledge but about facilitating holistic development within a specific socio-cultural framework. This reflection paper aims to explore the nuances of being a Teacher Primary in Germany Munich, analyzing the pedagogical expectations, cultural adaptations required, and the personal growth experienced while navigating these distinct professional landscapes. The intersection of international perspectives with local German educational standards creates a unique dynamic that challenges conventional teaching methods and fosters a deeper understanding of global citizenship.</w:t>
      </w:r>
    </w:p>
    <w:bookmarkEnd w:id="20"/>
    <w:bookmarkStart w:id="21" w:name="Xeaba08a1f61811c0eec674295eb4b2e7d4d1844"/>
    <w:p>
      <w:pPr>
        <w:pStyle w:val="Heading2"/>
      </w:pPr>
      <w:r>
        <w:t xml:space="preserve">The Pedagogical Framework in Germany Munich</w:t>
      </w:r>
    </w:p>
    <w:p>
      <w:pPr>
        <w:pStyle w:val="FirstParagraph"/>
      </w:pPr>
      <w:r>
        <w:t xml:space="preserve">To understand the role of a Teacher Primary in this specific region, one must first appreciate the foundational principles of the Bavarian education system. Unlike many other international systems that emphasize standardized testing and rote memorization during primary years, the German approach places a significant emphasis on *Bildung*, a concept encompassing self-cultivation, character building, and holistic human development. As a Teacher Primary in Germany Munich, I have found that my role extends far beyond academic instruction. It involves fostering critical thinking (*Kritikfähigkeit*), social competence (*Sozialkompetenz*), and individual responsibility.</w:t>
      </w:r>
    </w:p>
    <w:p>
      <w:pPr>
        <w:pStyle w:val="BodyText"/>
      </w:pPr>
      <w:r>
        <w:t xml:space="preserve">Munich, being the capital of Bavaria, maintains traditional values while simultaneously embracing modernity. The curriculum is rigorous, particularly in subjects such as mathematics and sciences. However, there is a growing emphasis on inclusive education (*Inklusion*). This means that a Teacher Primary must be adept at differentiating instruction to meet the needs of students with diverse learning abilities within the same classroom. The pressure to adhere to strict educational standards while maintaining an empathetic and supportive classroom environment is intense yet rewarding. It requires a balance between discipline and warmth, structure and flexibility.</w:t>
      </w:r>
    </w:p>
    <w:bookmarkEnd w:id="21"/>
    <w:bookmarkStart w:id="22" w:name="Xd370503fbd5c7610370d5571ac8bc73545761f6"/>
    <w:p>
      <w:pPr>
        <w:pStyle w:val="Heading2"/>
      </w:pPr>
      <w:r>
        <w:t xml:space="preserve">Cultural Adaptation and Linguistic Nuances</w:t>
      </w:r>
    </w:p>
    <w:p>
      <w:pPr>
        <w:pStyle w:val="FirstParagraph"/>
      </w:pPr>
      <w:r>
        <w:t xml:space="preserve">One of the most profound challenges faced by any international educator moving to Germany Munich is linguistic adaptation. While English proficiency among students in Munich is exceptionally high, the language of administration, parent-teacher communication, and deeper cultural integration remains German. As a Teacher Primary, mastering the specific pedagogical terminology in German was essential for effective collaboration with colleagues and clear communication with parents. This process highlighted that language learning is not just about vocabulary but about understanding cultural contexts.</w:t>
      </w:r>
    </w:p>
    <w:p>
      <w:pPr>
        <w:pStyle w:val="BodyText"/>
      </w:pPr>
      <w:r>
        <w:t xml:space="preserve">Furthermore, the cultural dynamics in Munich are distinct from other major European cities. There is a strong emphasis on punctuality, order (*Ordnung*), and direct communication. Initially, these traits might seem rigid to those from more informal educational backgrounds. However, reflecting on my experience as a Teacher Primary in Germany Munich has allowed me to see how this structure provides a sense of security and predictability for children. It creates a stable environment where students know what is expected of them, allowing them to focus on learning without ambiguity. Adapting to this cultural rhythm required patience and humility, but it ultimately enhanced my professional credibility and effectiveness in the classroom.</w:t>
      </w:r>
    </w:p>
    <w:bookmarkEnd w:id="22"/>
    <w:bookmarkStart w:id="23" w:name="Xc3a18e4d9fc6e488b0894beec69d8f34a8b9f68"/>
    <w:p>
      <w:pPr>
        <w:pStyle w:val="Heading2"/>
      </w:pPr>
      <w:r>
        <w:t xml:space="preserve">Inclusivity and Diversity in a Global City</w:t>
      </w:r>
    </w:p>
    <w:p>
      <w:pPr>
        <w:pStyle w:val="FirstParagraph"/>
      </w:pPr>
      <w:r>
        <w:t xml:space="preserve">Munich is a cosmopolitan hub, home to people from all over the world. Consequently, classrooms as a Teacher Primary are increasingly diverse. This diversity brings opportunities for cross-cultural exchange but also presents challenges related to integration and identity formation among young learners. In my role, I have observed how children navigate multiple identities—balancing their heritage culture with the expectations of German society.</w:t>
      </w:r>
    </w:p>
    <w:p>
      <w:pPr>
        <w:pStyle w:val="BodyText"/>
      </w:pPr>
      <w:r>
        <w:t xml:space="preserve">This reality has pushed me to adopt a more culturally responsive pedagogy. It is not enough to simply tolerate differences; as a Teacher Primary in Germany Munich, I must actively celebrate them while ensuring that all students feel a sense of belonging within the broader national identity. This involves integrating multicultural perspectives into the curriculum, addressing biases openly, and fostering empathy among students from different backgrounds. The challenge lies in creating an inclusive space where every child feels valued for their unique contribution to the class community.</w:t>
      </w:r>
    </w:p>
    <w:bookmarkEnd w:id="23"/>
    <w:bookmarkStart w:id="24" w:name="X10fbcf2894f5aa7232c84f7e69e4f17d9ec4f6e"/>
    <w:p>
      <w:pPr>
        <w:pStyle w:val="Heading2"/>
      </w:pPr>
      <w:r>
        <w:t xml:space="preserve">Professional Collaboration and Continuous Development</w:t>
      </w:r>
    </w:p>
    <w:p>
      <w:pPr>
        <w:pStyle w:val="FirstParagraph"/>
      </w:pPr>
      <w:r>
        <w:t xml:space="preserve">The teaching profession in Germany Munich is highly collaborative. Teachers are expected to engage in continuous professional development (*Fortbildung*) and work closely with specialized teams, including special needs educators, school psychologists, and social workers. This team-based approach contrasts sharply with the often isolated nature of teaching in some other countries.</w:t>
      </w:r>
    </w:p>
    <w:p>
      <w:pPr>
        <w:pStyle w:val="BodyText"/>
      </w:pPr>
      <w:r>
        <w:t xml:space="preserve">Reflecting on my journey as a Teacher Primary reveals that professional growth is deeply intertwined with peer collaboration. Regular staff meetings (*Konferenzen*) are not merely administrative but serve as platforms for pedagogical debate and shared problem-solving. This culture of reflection and collaboration has significantly improved my instructional strategies. It has taught me the value of humility in seeking advice and the importance of contributing to a collective school culture that prioritizes student well-being above all else.</w:t>
      </w:r>
    </w:p>
    <w:bookmarkEnd w:id="24"/>
    <w:bookmarkStart w:id="25" w:name="personal-growth-and-future-outlook"/>
    <w:p>
      <w:pPr>
        <w:pStyle w:val="Heading2"/>
      </w:pPr>
      <w:r>
        <w:t xml:space="preserve">Personal Growth and Future Outlook</w:t>
      </w:r>
    </w:p>
    <w:p>
      <w:pPr>
        <w:pStyle w:val="FirstParagraph"/>
      </w:pPr>
      <w:r>
        <w:t xml:space="preserve">The experience of being a Teacher Primary in Germany Munich has been transformative on a personal level. It has challenged my assumptions about education, authority, and community. I have learned to appreciate the beauty of structured learning environments while advocating for innovative teaching methods that cater to individual student needs.</w:t>
      </w:r>
    </w:p>
    <w:p>
      <w:pPr>
        <w:pStyle w:val="BodyText"/>
      </w:pPr>
      <w:r>
        <w:t xml:space="preserve">This journey has also deepened my appreciation for the German educational philosophy of *Bildung*. It is not just about preparing students for exams but for life. As I continue in this role, I am committed to bridging cultural gaps, promoting inclusivity, and upholding the high standards expected in Munich’s schools. The challenges encountered thus far have been instrumental in shaping me into a more resilient, culturally aware, and pedagogically sound educator.</w:t>
      </w:r>
    </w:p>
    <w:bookmarkEnd w:id="25"/>
    <w:bookmarkStart w:id="26" w:name="conclusion"/>
    <w:p>
      <w:pPr>
        <w:pStyle w:val="Heading2"/>
      </w:pPr>
      <w:r>
        <w:t xml:space="preserve">Conclusion</w:t>
      </w:r>
    </w:p>
    <w:p>
      <w:pPr>
        <w:pStyle w:val="FirstParagraph"/>
      </w:pPr>
      <w:r>
        <w:t xml:space="preserve">In conclusion, serving as a Teacher Primary in Germany Munich is a complex yet deeply fulfilling endeavor. It requires a delicate balance of adhering to rigorous academic standards while embracing cultural diversity and holistic student development. The experience has highlighted the importance of linguistic competence, cultural sensitivity, and professional collaboration. As I reflect on this journey, it becomes clear that the role extends beyond teaching subjects; it is about nurturing young minds in a way that respects their heritage while preparing them for active participation in a globalized world. This position has not only enhanced my professional skills but has also enriched my personal worldview, making me a more empathetic and effective educator.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Primary in Germany Munich</dc:title>
  <dc:creator/>
  <dc:language>en</dc:language>
  <cp:keywords/>
  <dcterms:created xsi:type="dcterms:W3CDTF">2026-07-30T06:38:51Z</dcterms:created>
  <dcterms:modified xsi:type="dcterms:W3CDTF">2026-07-30T06:38:51Z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