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Kenya</w:t>
      </w:r>
      <w:r>
        <w:t xml:space="preserve"> </w:t>
      </w:r>
      <w:r>
        <w:t xml:space="preserve">Nairobi</w:t>
      </w:r>
    </w:p>
    <w:bookmarkStart w:id="25" w:name="X1b0284b22381eda7a8870d0377fbc89c1e7270d"/>
    <w:p>
      <w:pPr>
        <w:pStyle w:val="Heading1"/>
      </w:pPr>
      <w:r>
        <w:t xml:space="preserve">A Reflection on the Educational Landscape</w:t>
      </w:r>
      <w:r>
        <w:br/>
      </w:r>
      <w:r>
        <w:t xml:space="preserve">Focusing on Teacher Primary in Kenya Nairobi</w:t>
      </w:r>
    </w:p>
    <w:p>
      <w:pPr>
        <w:pStyle w:val="FirstParagraph"/>
      </w:pPr>
      <w:r>
        <w:t xml:space="preserve">The journey of education is not merely a transmission of facts from one mind to another; it is a profound interaction between culture, history, individual potential, and societal expectation. As I reflect upon the specific context of</w:t>
      </w:r>
      <w:r>
        <w:t xml:space="preserve"> </w:t>
      </w:r>
      <w:r>
        <w:t xml:space="preserve">Kenya Nairobi</w:t>
      </w:r>
      <w:r>
        <w:t xml:space="preserve">, the role of the educator becomes even more complex and critical. This reflection paper seeks to explore the multifaceted nature of being a</w:t>
      </w:r>
      <w:r>
        <w:t xml:space="preserve"> </w:t>
      </w:r>
      <w:r>
        <w:t xml:space="preserve">Teacher Primary</w:t>
      </w:r>
      <w:r>
        <w:t xml:space="preserve"> </w:t>
      </w:r>
      <w:r>
        <w:t xml:space="preserve">within one of Africa’s most dynamic urban centers. It is an exploration not just of pedagogical strategies, but of identity, resilience, and the transformative power of education in a rapidly changing metropolis.</w:t>
      </w:r>
    </w:p>
    <w:bookmarkStart w:id="20" w:name="the-urban-context-nairobi-as-a-microcosm"/>
    <w:p>
      <w:pPr>
        <w:pStyle w:val="Heading2"/>
      </w:pPr>
      <w:r>
        <w:t xml:space="preserve">The Urban Context: Nairobi as a Microcosm</w:t>
      </w:r>
    </w:p>
    <w:p>
      <w:pPr>
        <w:pStyle w:val="FirstParagraph"/>
      </w:pPr>
      <w:r>
        <w:t xml:space="preserve">Kenya Nairobi</w:t>
      </w:r>
      <w:r>
        <w:t xml:space="preserve"> </w:t>
      </w:r>
      <w:r>
        <w:t xml:space="preserve">is often described as the beating heart of East Africa. It is a city of contrasts, where modern skyscrapers rise alongside informal settlements, and where ancient traditions blend seamlessly with cutting-edge technology. For an educator operating within this environment, the classroom is not an isolated island but a reflection of this vibrant chaos and opportunity. The students in</w:t>
      </w:r>
      <w:r>
        <w:t xml:space="preserve"> </w:t>
      </w:r>
      <w:r>
        <w:t xml:space="preserve">Kenya Nairobi</w:t>
      </w:r>
      <w:r>
        <w:t xml:space="preserve"> </w:t>
      </w:r>
      <w:r>
        <w:t xml:space="preserve">come from diverse socioeconomic backgrounds. Some arrive at school with digital devices and access to private tutoring, while others face hunger and lack basic learning materials.</w:t>
      </w:r>
    </w:p>
    <w:p>
      <w:pPr>
        <w:pStyle w:val="BodyText"/>
      </w:pPr>
      <w:r>
        <w:t xml:space="preserve">This diversity demands that the</w:t>
      </w:r>
      <w:r>
        <w:t xml:space="preserve"> </w:t>
      </w:r>
      <w:r>
        <w:t xml:space="preserve">Teacher Primary</w:t>
      </w:r>
      <w:r>
        <w:t xml:space="preserve"> </w:t>
      </w:r>
      <w:r>
        <w:t xml:space="preserve">possess a high degree of cultural competence and empathy. The educator must navigate the delicate balance between adhering to the national curriculum set by the Kenya Institute of Curriculum Development (KICD) while remaining responsive to the immediate needs of their specific community. Whether located in affluent suburbs like Karen or densely populated areas like Kibera, the</w:t>
      </w:r>
      <w:r>
        <w:t xml:space="preserve"> </w:t>
      </w:r>
      <w:r>
        <w:t xml:space="preserve">Teacher Primary</w:t>
      </w:r>
      <w:r>
        <w:t xml:space="preserve"> </w:t>
      </w:r>
      <w:r>
        <w:t xml:space="preserve">in</w:t>
      </w:r>
      <w:r>
        <w:t xml:space="preserve"> </w:t>
      </w:r>
      <w:r>
        <w:t xml:space="preserve">Kenya Nairobi</w:t>
      </w:r>
      <w:r>
        <w:t xml:space="preserve"> </w:t>
      </w:r>
      <w:r>
        <w:t xml:space="preserve">acts as a stabilizing force. They provide not just instruction, but a sense of routine and safety in an often unpredictable urban environment.</w:t>
      </w:r>
    </w:p>
    <w:bookmarkEnd w:id="20"/>
    <w:bookmarkStart w:id="21" w:name="the-evolving-role-of-the-teacher-primary"/>
    <w:p>
      <w:pPr>
        <w:pStyle w:val="Heading2"/>
      </w:pPr>
      <w:r>
        <w:t xml:space="preserve">The Evolving Role of the Teacher Primary</w:t>
      </w:r>
    </w:p>
    <w:p>
      <w:pPr>
        <w:pStyle w:val="FirstParagraph"/>
      </w:pPr>
      <w:r>
        <w:t xml:space="preserve">The traditional model of teaching, where the teacher is the sole authority figure standing at the front of the room, is largely obsolete. In</w:t>
      </w:r>
      <w:r>
        <w:t xml:space="preserve"> </w:t>
      </w:r>
      <w:r>
        <w:t xml:space="preserve">Kenya Nairobi</w:t>
      </w:r>
      <w:r>
        <w:t xml:space="preserve">, this shift is accelerated by technological integration and a globalized worldview. The modern</w:t>
      </w:r>
      <w:r>
        <w:t xml:space="preserve"> </w:t>
      </w:r>
      <w:r>
        <w:t xml:space="preserve">Teacher Primary</w:t>
      </w:r>
      <w:r>
        <w:t xml:space="preserve"> </w:t>
      </w:r>
      <w:r>
        <w:t xml:space="preserve">must be a facilitator of learning rather than just a dispenser of knowledge. With the widespread adoption of tablets and internet connectivity in many urban schools, students often have access to information that rivals or exceeds what the teacher may possess.</w:t>
      </w:r>
    </w:p>
    <w:p>
      <w:pPr>
        <w:pStyle w:val="BodyText"/>
      </w:pPr>
      <w:r>
        <w:t xml:space="preserve">Therefore, the role shifts towards teaching critical thinking, digital literacy, and emotional intelligence. A</w:t>
      </w:r>
      <w:r>
        <w:t xml:space="preserve"> </w:t>
      </w:r>
      <w:r>
        <w:t xml:space="preserve">Teacher Primary</w:t>
      </w:r>
      <w:r>
        <w:t xml:space="preserve"> </w:t>
      </w:r>
      <w:r>
        <w:t xml:space="preserve">in</w:t>
      </w:r>
      <w:r>
        <w:t xml:space="preserve"> </w:t>
      </w:r>
      <w:r>
        <w:t xml:space="preserve">Kenya Nairobi</w:t>
      </w:r>
      <w:r>
        <w:t xml:space="preserve"> </w:t>
      </w:r>
      <w:r>
        <w:t xml:space="preserve">must guide students on how to filter information, how to collaborate in groups using digital tools, and how to apply knowledge to real-world problems unique to their city. For instance, a lesson on geography might involve mapping the traffic patterns of Nairobi or analyzing the environmental impact of urban expansion. This contextualization makes learning relevant and engaging for young minds.</w:t>
      </w:r>
    </w:p>
    <w:bookmarkEnd w:id="21"/>
    <w:bookmarkStart w:id="22" w:name="challenges-and-resilience"/>
    <w:p>
      <w:pPr>
        <w:pStyle w:val="Heading2"/>
      </w:pPr>
      <w:r>
        <w:t xml:space="preserve">Challenges and Resilience</w:t>
      </w:r>
    </w:p>
    <w:p>
      <w:pPr>
        <w:pStyle w:val="FirstParagraph"/>
      </w:pPr>
      <w:r>
        <w:t xml:space="preserve">No reflection on this topic would be complete without acknowledging the significant challenges faced by educators in</w:t>
      </w:r>
      <w:r>
        <w:t xml:space="preserve"> </w:t>
      </w:r>
      <w:r>
        <w:t xml:space="preserve">Kenya Nairobi</w:t>
      </w:r>
      <w:r>
        <w:t xml:space="preserve">. Overcrowded classrooms remain a persistent issue, particularly in public institutions. A single teacher may be responsible for forty or more students, making individualized attention difficult. Furthermore, traffic congestion can lead to chronic lateness and fatigue for both teachers and students, impacting the overall efficiency of the school day.</w:t>
      </w:r>
    </w:p>
    <w:p>
      <w:pPr>
        <w:pStyle w:val="BodyText"/>
      </w:pPr>
      <w:r>
        <w:t xml:space="preserve">Despite these hurdles, the resilience of the</w:t>
      </w:r>
      <w:r>
        <w:t xml:space="preserve"> </w:t>
      </w:r>
      <w:r>
        <w:t xml:space="preserve">Teacher Primary</w:t>
      </w:r>
      <w:r>
        <w:t xml:space="preserve"> </w:t>
      </w:r>
      <w:r>
        <w:t xml:space="preserve">is evident. Many educators go above and beyond their contractual duties, engaging in community outreach programs or providing extra support to disadvantaged pupils after hours. This dedication is rooted in a deep-seated belief that education is the great equalizer. In</w:t>
      </w:r>
      <w:r>
        <w:t xml:space="preserve"> </w:t>
      </w:r>
      <w:r>
        <w:t xml:space="preserve">Kenya Nairobi</w:t>
      </w:r>
      <w:r>
        <w:t xml:space="preserve">, where economic disparity is stark, the classroom offers a rare space where merit and effort can potentially override socioeconomic status. The</w:t>
      </w:r>
      <w:r>
        <w:t xml:space="preserve"> </w:t>
      </w:r>
      <w:r>
        <w:t xml:space="preserve">Teacher Primary</w:t>
      </w:r>
      <w:r>
        <w:t xml:space="preserve"> </w:t>
      </w:r>
      <w:r>
        <w:t xml:space="preserve">understands this weight of responsibility and often works tirelessly to ensure that every child feels seen and valued.</w:t>
      </w:r>
    </w:p>
    <w:bookmarkEnd w:id="22"/>
    <w:bookmarkStart w:id="23" w:name="the-impact-of-curriculum-reforms"/>
    <w:p>
      <w:pPr>
        <w:pStyle w:val="Heading2"/>
      </w:pPr>
      <w:r>
        <w:t xml:space="preserve">The Impact of Curriculum Reforms</w:t>
      </w:r>
    </w:p>
    <w:p>
      <w:pPr>
        <w:pStyle w:val="FirstParagraph"/>
      </w:pPr>
      <w:r>
        <w:t xml:space="preserve">The introduction of the Competency-Based Curriculum (CBC) in Kenya has further reshaped the landscape for</w:t>
      </w:r>
      <w:r>
        <w:t xml:space="preserve"> </w:t>
      </w:r>
      <w:r>
        <w:t xml:space="preserve">Teacher Primary</w:t>
      </w:r>
      <w:r>
        <w:t xml:space="preserve"> </w:t>
      </w:r>
      <w:r>
        <w:t xml:space="preserve">educators. This shift moves away from rote memorization toward assessing specific skills and competencies. For teachers in</w:t>
      </w:r>
      <w:r>
        <w:t xml:space="preserve"> </w:t>
      </w:r>
      <w:r>
        <w:t xml:space="preserve">Kenya Nairobi</w:t>
      </w:r>
      <w:r>
        <w:t xml:space="preserve">, this means a rigorous period of adaptation. They must learn new assessment methods, incorporate practical activities into their lessons, and communicate more effectively with parents about holistic development.</w:t>
      </w:r>
    </w:p>
    <w:p>
      <w:pPr>
        <w:pStyle w:val="BodyText"/>
      </w:pPr>
      <w:r>
        <w:t xml:space="preserve">While initially challenging, this reform has empowered many educators to be more creative. It allows them to identify talents in areas beyond academics, such as arts and sports—fields that are vibrant in</w:t>
      </w:r>
      <w:r>
        <w:t xml:space="preserve"> </w:t>
      </w:r>
      <w:r>
        <w:t xml:space="preserve">Kenya Nairobi</w:t>
      </w:r>
      <w:r>
        <w:t xml:space="preserve">’s cultural scene. The</w:t>
      </w:r>
      <w:r>
        <w:t xml:space="preserve"> </w:t>
      </w:r>
      <w:r>
        <w:t xml:space="preserve">Teacher Primary</w:t>
      </w:r>
      <w:r>
        <w:t xml:space="preserve"> </w:t>
      </w:r>
      <w:r>
        <w:t xml:space="preserve">becomes a mentor who nurtures the whole child, recognizing that success is defined not just by exam scores but by character and civic responsibility.</w:t>
      </w:r>
    </w:p>
    <w:bookmarkEnd w:id="23"/>
    <w:bookmarkStart w:id="24" w:name="conclusion-a-vision-for-the-future"/>
    <w:p>
      <w:pPr>
        <w:pStyle w:val="Heading2"/>
      </w:pPr>
      <w:r>
        <w:t xml:space="preserve">Conclusion: A Vision for the Future</w:t>
      </w:r>
    </w:p>
    <w:p>
      <w:pPr>
        <w:pStyle w:val="FirstParagraph"/>
      </w:pPr>
      <w:r>
        <w:t xml:space="preserve">In conclusion, being a</w:t>
      </w:r>
      <w:r>
        <w:t xml:space="preserve"> </w:t>
      </w:r>
      <w:r>
        <w:t xml:space="preserve">Teacher Primary</w:t>
      </w:r>
      <w:r>
        <w:t xml:space="preserve"> </w:t>
      </w:r>
      <w:r>
        <w:t xml:space="preserve">in</w:t>
      </w:r>
      <w:r>
        <w:t xml:space="preserve"> </w:t>
      </w:r>
      <w:r>
        <w:t xml:space="preserve">Kenya Nairobi</w:t>
      </w:r>
      <w:r>
        <w:t xml:space="preserve"> </w:t>
      </w:r>
      <w:r>
        <w:t xml:space="preserve">is a vocation that requires immense passion, adaptability, and strength. It is a role that sits at the intersection of tradition and modernity, local culture and global influence. The educator in this context does more than teach reading, writing, and arithmetic; they shape the citizens of tomorrow who will lead one of Africa’s most important economies.</w:t>
      </w:r>
    </w:p>
    <w:p>
      <w:pPr>
        <w:pStyle w:val="BodyText"/>
      </w:pPr>
      <w:r>
        <w:t xml:space="preserve">As we look forward, there is a need for continued support for these educators through professional development, adequate resources, and mental health support. Recognizing the unique challenges of</w:t>
      </w:r>
      <w:r>
        <w:t xml:space="preserve"> </w:t>
      </w:r>
      <w:r>
        <w:t xml:space="preserve">Kenya Nairobi</w:t>
      </w:r>
      <w:r>
        <w:t xml:space="preserve">, policymakers and community leaders must invest in the well-being of teachers. By doing so, we ensure that the</w:t>
      </w:r>
      <w:r>
        <w:t xml:space="preserve"> </w:t>
      </w:r>
      <w:r>
        <w:t xml:space="preserve">Teacher Primary</w:t>
      </w:r>
      <w:r>
        <w:t xml:space="preserve"> </w:t>
      </w:r>
      <w:r>
        <w:t xml:space="preserve">can continue to thrive as a beacon of knowledge and hope. The reflection on this role is ultimately a reflection on our collective commitment to the future of Kenya. The classroom in Nairobi is not just a room; it is a launchpad for dreams, driven by the dedicated hands and hearts of its teachers.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Teacher Primary in Kenya Nairobi</dc:title>
  <dc:creator/>
  <dc:language>en</dc:language>
  <cp:keywords/>
  <dcterms:created xsi:type="dcterms:W3CDTF">2026-07-30T04:48:02Z</dcterms:created>
  <dcterms:modified xsi:type="dcterms:W3CDTF">2026-07-30T04:48:02Z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