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Primary</w:t>
      </w:r>
      <w:r>
        <w:t xml:space="preserve"> </w:t>
      </w:r>
      <w:r>
        <w:t xml:space="preserve">Teacher</w:t>
      </w:r>
      <w:r>
        <w:t xml:space="preserve"> </w:t>
      </w:r>
      <w:r>
        <w:t xml:space="preserve">in</w:t>
      </w:r>
      <w:r>
        <w:t xml:space="preserve"> </w:t>
      </w:r>
      <w:r>
        <w:t xml:space="preserve">Nigeria</w:t>
      </w:r>
      <w:r>
        <w:t xml:space="preserve"> </w:t>
      </w:r>
      <w:r>
        <w:t xml:space="preserve">Lagos</w:t>
      </w:r>
    </w:p>
    <w:bookmarkStart w:id="25" w:name="X52309ba25671aea695050783b20db607d7075cb"/>
    <w:p>
      <w:pPr>
        <w:pStyle w:val="Heading1"/>
      </w:pPr>
      <w:r>
        <w:t xml:space="preserve">Bridging the Gap and Shaping Futures: A Reflection on the Role of a Teacher Primary in Nigeria Lagos</w:t>
      </w:r>
    </w:p>
    <w:p>
      <w:pPr>
        <w:pStyle w:val="FirstParagraph"/>
      </w:pPr>
      <w:r>
        <w:t xml:space="preserve">The educational landscape of Nigeria is vast, complex, and deeply transformative. Within this sprawling nation, few locations embody the dynamic tension between tradition and modernity as vividly as Lagos. As a</w:t>
      </w:r>
      <w:r>
        <w:t xml:space="preserve"> </w:t>
      </w:r>
      <w:r>
        <w:rPr>
          <w:bCs/>
          <w:b/>
        </w:rPr>
        <w:t xml:space="preserve">Teacher Primary</w:t>
      </w:r>
      <w:r>
        <w:t xml:space="preserve"> </w:t>
      </w:r>
      <w:r>
        <w:t xml:space="preserve">operating within this bustling metropolis is not merely an exercise in pedagogy; it is a profound act of societal engineering. To reflect upon one’s role in</w:t>
      </w:r>
      <w:r>
        <w:t xml:space="preserve"> </w:t>
      </w:r>
      <w:r>
        <w:rPr>
          <w:bCs/>
          <w:b/>
        </w:rPr>
        <w:t xml:space="preserve">Nigeria Lagos</w:t>
      </w:r>
      <w:r>
        <w:t xml:space="preserve"> </w:t>
      </w:r>
      <w:r>
        <w:t xml:space="preserve">is to confront the challenges of infrastructure, cultural diversity, and economic disparity, while simultaneously embracing the immense potential of the young minds that populate our classrooms. This reflection serves as an exploration of these dualities, acknowledging that teaching in this context is both a privilege and a heavy responsibility.</w:t>
      </w:r>
    </w:p>
    <w:bookmarkStart w:id="20" w:name="Xf137a418c89d08811532419934901ea05fd741b"/>
    <w:p>
      <w:pPr>
        <w:pStyle w:val="Heading2"/>
      </w:pPr>
      <w:r>
        <w:t xml:space="preserve">The Contextual Reality: Lagos as a Microcosm</w:t>
      </w:r>
    </w:p>
    <w:p>
      <w:pPr>
        <w:pStyle w:val="FirstParagraph"/>
      </w:pPr>
      <w:r>
        <w:t xml:space="preserve">Lagos is often described as the economic nerve center of Nigeria. It is a city that never sleeps, characterized by its vibrant energy, rapid urbanization, and significant population density. For a</w:t>
      </w:r>
      <w:r>
        <w:t xml:space="preserve"> </w:t>
      </w:r>
      <w:r>
        <w:rPr>
          <w:bCs/>
          <w:b/>
        </w:rPr>
        <w:t xml:space="preserve">Teacher Primary</w:t>
      </w:r>
      <w:r>
        <w:t xml:space="preserve">, understanding this context is paramount. The students who enter our classrooms do not come from uniform backgrounds. They may hail from the bustling markets of Balogun, the serene suburbs of Lekki, or the crowded communities of Makoko. Each child carries a unique narrative shaped by their socioeconomic status within</w:t>
      </w:r>
      <w:r>
        <w:t xml:space="preserve"> </w:t>
      </w:r>
      <w:r>
        <w:rPr>
          <w:bCs/>
          <w:b/>
        </w:rPr>
        <w:t xml:space="preserve">Nigeria Lagos</w:t>
      </w:r>
      <w:r>
        <w:t xml:space="preserve">.</w:t>
      </w:r>
    </w:p>
    <w:p>
      <w:pPr>
        <w:pStyle w:val="BodyText"/>
      </w:pPr>
      <w:r>
        <w:t xml:space="preserve">In this environment, education is often viewed as the primary ladder for social mobility. Parents invest heavily in their children’s schooling, hoping that it will secure a better future amidst the competitive job market of Lagos. However, this high expectation places a significant burden on educators. We are not just teaching literacy and numeracy; we are entrusted with the hope of families who see education as their only recourse against poverty and instability. This reality demands that I, as an educator, remain deeply empathetic yet rigorously professional.</w:t>
      </w:r>
    </w:p>
    <w:bookmarkEnd w:id="20"/>
    <w:bookmarkStart w:id="21" w:name="Xb3ec170ed23887b3e2a2a09f5da30df378d45fa"/>
    <w:p>
      <w:pPr>
        <w:pStyle w:val="Heading2"/>
      </w:pPr>
      <w:r>
        <w:t xml:space="preserve">Challenges in a Resource-Constrained Environment</w:t>
      </w:r>
    </w:p>
    <w:p>
      <w:pPr>
        <w:pStyle w:val="FirstParagraph"/>
      </w:pPr>
      <w:r>
        <w:t xml:space="preserve">One cannot discuss being a</w:t>
      </w:r>
      <w:r>
        <w:t xml:space="preserve"> </w:t>
      </w:r>
      <w:r>
        <w:rPr>
          <w:bCs/>
          <w:b/>
        </w:rPr>
        <w:t xml:space="preserve">Teacher Primary</w:t>
      </w:r>
      <w:r>
        <w:t xml:space="preserve"> </w:t>
      </w:r>
      <w:r>
        <w:t xml:space="preserve">in Lagos without addressing the infrastructural challenges. Many public schools in Nigeria face issues such as overcrowded classrooms, inadequate learning materials, and erratic power supply. While private institutions may offer more resources, even they operate within a framework of logistical constraints common to the city. Reflecting on these realities forces me to adapt my teaching methodologies constantly.</w:t>
      </w:r>
    </w:p>
    <w:p>
      <w:pPr>
        <w:pStyle w:val="BodyText"/>
      </w:pPr>
      <w:r>
        <w:t xml:space="preserve">For instance, when electricity fails during a lesson that requires digital aids, I must pivot immediately to traditional methods without losing the engagement of my students. This flexibility is crucial. It teaches resilience not only in myself but also in the pupils. They learn that obstacles are temporary and that learning can happen anywhere, regardless of external conditions. Furthermore, the large class sizes require innovative classroom management techniques. In</w:t>
      </w:r>
      <w:r>
        <w:t xml:space="preserve"> </w:t>
      </w:r>
      <w:r>
        <w:rPr>
          <w:bCs/>
          <w:b/>
        </w:rPr>
        <w:t xml:space="preserve">Nigeria Lagos</w:t>
      </w:r>
      <w:r>
        <w:t xml:space="preserve">, where pupil-teacher ratios can be disproportionately high, I must foster a sense of community and peer-led learning to ensure no child is left behind.</w:t>
      </w:r>
    </w:p>
    <w:bookmarkEnd w:id="21"/>
    <w:bookmarkStart w:id="22" w:name="cultural-diversity-and-social-cohesion"/>
    <w:p>
      <w:pPr>
        <w:pStyle w:val="Heading2"/>
      </w:pPr>
      <w:r>
        <w:t xml:space="preserve">Cultural Diversity and Social Cohesion</w:t>
      </w:r>
    </w:p>
    <w:p>
      <w:pPr>
        <w:pStyle w:val="FirstParagraph"/>
      </w:pPr>
      <w:r>
        <w:t xml:space="preserve">Lagos is a melting pot of cultures, languages, and ethnicities. The Yoruba heritage of the region coexists with Igbo, Hausa, English, Pidgin, and countless other linguistic expressions. As a</w:t>
      </w:r>
      <w:r>
        <w:t xml:space="preserve"> </w:t>
      </w:r>
      <w:r>
        <w:rPr>
          <w:bCs/>
          <w:b/>
        </w:rPr>
        <w:t xml:space="preserve">Teacher Primary</w:t>
      </w:r>
      <w:r>
        <w:t xml:space="preserve">, this diversity is both a challenge and a resource. It challenges me to be culturally sensitive and inclusive in my curriculum choices. It provides the opportunity to teach social cohesion from an early age.</w:t>
      </w:r>
    </w:p>
    <w:p>
      <w:pPr>
        <w:pStyle w:val="BodyText"/>
      </w:pPr>
      <w:r>
        <w:t xml:space="preserve">I have found that incorporating local folklore, music, and proverbs into lessons helps bridge the gap between home culture and school learning. When teaching mathematics or science through the lens of Lagosian life—such as calculating market prices or understanding local ecology—the content becomes more relevant and engaging for students. This approach validates their identity while expanding their horizons. It sends a powerful message to these young learners that their background is an asset, not a deficit, in the educational journey.</w:t>
      </w:r>
    </w:p>
    <w:bookmarkEnd w:id="22"/>
    <w:bookmarkStart w:id="23" w:name="the-moral-imperative-character-formation"/>
    <w:p>
      <w:pPr>
        <w:pStyle w:val="Heading2"/>
      </w:pPr>
      <w:r>
        <w:t xml:space="preserve">The Moral Imperative: Character Formation</w:t>
      </w:r>
    </w:p>
    <w:p>
      <w:pPr>
        <w:pStyle w:val="FirstParagraph"/>
      </w:pPr>
      <w:r>
        <w:t xml:space="preserve">Beyond academics, there is a profound moral imperative attached to being a</w:t>
      </w:r>
      <w:r>
        <w:t xml:space="preserve"> </w:t>
      </w:r>
      <w:r>
        <w:rPr>
          <w:bCs/>
          <w:b/>
        </w:rPr>
        <w:t xml:space="preserve">Teacher Primary</w:t>
      </w:r>
      <w:r>
        <w:t xml:space="preserve">. In the fast-paced and often stressful environment of</w:t>
      </w:r>
      <w:r>
        <w:t xml:space="preserve"> </w:t>
      </w:r>
      <w:r>
        <w:rPr>
          <w:bCs/>
          <w:b/>
        </w:rPr>
        <w:t xml:space="preserve">Nigeria Lagos</w:t>
      </w:r>
      <w:r>
        <w:t xml:space="preserve">, children are exposed to adult stresses early in life. Crime, traffic congestion ("go-slow"), and economic pressure are part of their daily reality. Schools serve as sanctuaries where these children can find safety, structure, and positivity.</w:t>
      </w:r>
    </w:p>
    <w:p>
      <w:pPr>
        <w:pStyle w:val="BodyText"/>
      </w:pPr>
      <w:r>
        <w:t xml:space="preserve">Therefore, my role extends beyond the syllabus. I am tasked with instilling values such as integrity, perseverance, respect for authority (both positive and critical), and civic responsibility. In a city that sometimes feels chaotic to the uninitiated or overwhelmed by its own scale, providing a stable emotional environment is part of my teaching practice. Reflection on this aspect reminds me that my patience and kindness have ripple effects that extend far beyond the school gates.</w:t>
      </w:r>
    </w:p>
    <w:bookmarkEnd w:id="23"/>
    <w:bookmarkStart w:id="24" w:name="Xab5c411a961266665e509e55fbdce3fe6f42e7b"/>
    <w:p>
      <w:pPr>
        <w:pStyle w:val="Heading2"/>
      </w:pPr>
      <w:r>
        <w:t xml:space="preserve">The Future Vision: Empowering Lagosian Youth</w:t>
      </w:r>
    </w:p>
    <w:p>
      <w:pPr>
        <w:pStyle w:val="FirstParagraph"/>
      </w:pPr>
      <w:r>
        <w:t xml:space="preserve">Looking ahead, the vision for primary education in</w:t>
      </w:r>
      <w:r>
        <w:t xml:space="preserve"> </w:t>
      </w:r>
      <w:r>
        <w:rPr>
          <w:bCs/>
          <w:b/>
        </w:rPr>
        <w:t xml:space="preserve">Nigeria Lagos</w:t>
      </w:r>
      <w:r>
        <w:t xml:space="preserve"> </w:t>
      </w:r>
      <w:r>
        <w:t xml:space="preserve">is one of empowerment through technology and critical thinking. The digital divide remains a significant hurdle, but it is narrowing. As a modern educator, I am committed to integrating basic digital literacy into my teaching where possible. Even simple interactions with tablets or computers can prepare students for the globalized economy.</w:t>
      </w:r>
    </w:p>
    <w:p>
      <w:pPr>
        <w:pStyle w:val="BodyText"/>
      </w:pPr>
      <w:r>
        <w:t xml:space="preserve">Moreover, there is a need to shift from rote memorization to creative problem-solving. The challenges facing Lagos today—from traffic management to waste disposal—require innovative solutions. By nurturing curiosity and critical thinking in primary school children, I am helping to cultivate the next generation of engineers, policymakers, artists, and entrepreneurs who will drive the development of Nigeria.</w:t>
      </w:r>
    </w:p>
    <w:p>
      <w:pPr>
        <w:pStyle w:val="BodyText"/>
      </w:pPr>
      <w:r>
        <w:rPr>
          <w:bCs/>
          <w:b/>
        </w:rPr>
        <w:t xml:space="preserve">Conclusion:</w:t>
      </w:r>
    </w:p>
    <w:p>
      <w:pPr>
        <w:pStyle w:val="BodyText"/>
      </w:pPr>
      <w:r>
        <w:t xml:space="preserve">To be a</w:t>
      </w:r>
      <w:r>
        <w:t xml:space="preserve"> </w:t>
      </w:r>
      <w:r>
        <w:rPr>
          <w:bCs/>
          <w:b/>
        </w:rPr>
        <w:t xml:space="preserve">Teacher Primary</w:t>
      </w:r>
      <w:r>
        <w:t xml:space="preserve"> </w:t>
      </w:r>
      <w:r>
        <w:t xml:space="preserve">in Nigeria is to stand at the intersection of history and future. In Lagos, this role is amplified by the city's energy and its pressing needs. It requires resilience, creativity, empathy, and an unwavering belief in the potential of every child. Despite the infrastructural challenges and socioeconomic disparities, there is a palpable sense of purpose that drives educators in this region. Every lesson taught is a step toward national development; every corrected worksheet is a contribution to building a more stable society.</w:t>
      </w:r>
    </w:p>
    <w:p>
      <w:pPr>
        <w:pStyle w:val="BodyText"/>
      </w:pPr>
      <w:r>
        <w:t xml:space="preserve">This reflection concludes that the work of teaching in Lagos is not merely about delivering content. It is about shaping character, fostering cultural pride, and providing hope. As long as there are children eager to learn and teachers willing to guide them with passion and dedication, the future of Nigeria remains bright. The journey is demanding, but it is also deeply fulfilling to know that one’s efforts contribute directly to the fabric of this vibrant Nigerian metropolis.</w:t>
      </w:r>
    </w:p>
    <w:p>
      <w:pPr>
        <w:pStyle w:val="BodyText"/>
      </w:pPr>
      <w:r>
        <w:t xml:space="preserve">© 2023 Educational Reflection Series | Focus on Primary Education in Nigeria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Primary Teacher in Nigeria Lagos</dc:title>
  <dc:creator/>
  <dc:language>en</dc:language>
  <cp:keywords/>
  <dcterms:created xsi:type="dcterms:W3CDTF">2026-07-30T04:48:46Z</dcterms:created>
  <dcterms:modified xsi:type="dcterms:W3CDTF">2026-07-30T04:48:46Z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