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Saudi</w:t>
      </w:r>
      <w:r>
        <w:t xml:space="preserve"> </w:t>
      </w:r>
      <w:r>
        <w:t xml:space="preserve">Arabia,</w:t>
      </w:r>
      <w:r>
        <w:t xml:space="preserve"> </w:t>
      </w:r>
      <w:r>
        <w:t xml:space="preserve">Jeddah</w:t>
      </w:r>
    </w:p>
    <w:bookmarkStart w:id="25" w:name="Xe8b1af0023e16d54a91566e1ea640f72411d7ab"/>
    <w:p>
      <w:pPr>
        <w:pStyle w:val="Heading1"/>
      </w:pPr>
      <w:r>
        <w:t xml:space="preserve">A Journey of Growth and Cultural Integration:</w:t>
      </w:r>
      <w:r>
        <w:br/>
      </w:r>
      <w:r>
        <w:t xml:space="preserve">A Reflection Paper on Teacher Primary Education in Saudi Arabia, Jeddah</w:t>
      </w:r>
    </w:p>
    <w:p>
      <w:pPr>
        <w:pStyle w:val="FirstParagraph"/>
      </w:pPr>
      <w:r>
        <w:t xml:space="preserve">The experience of serving as a</w:t>
      </w:r>
      <w:r>
        <w:t xml:space="preserve"> </w:t>
      </w:r>
      <w:r>
        <w:rPr>
          <w:bCs/>
          <w:b/>
        </w:rPr>
        <w:t xml:space="preserve">Teacher Primary</w:t>
      </w:r>
      <w:r>
        <w:t xml:space="preserve"> </w:t>
      </w:r>
      <w:r>
        <w:t xml:space="preserve">educator within the vibrant and historically rich city of</w:t>
      </w:r>
      <w:r>
        <w:t xml:space="preserve"> </w:t>
      </w:r>
      <w:r>
        <w:rPr>
          <w:bCs/>
          <w:b/>
        </w:rPr>
        <w:t xml:space="preserve">Saudi Arabia, Jeddah</w:t>
      </w:r>
      <w:r>
        <w:t xml:space="preserve">, has been nothing short of transformative. This reflection paper aims to explore the multifaceted journey undertaken during this period, examining not only pedagogical strategies and classroom dynamics but also the profound cultural intersections that define this unique professional landscape. Teaching in Jeddah is not merely a profession; it is an immersion into a society that is rapidly modernizing while fiercely preserving its deep-rooted traditions. As such, the role of a primary teacher extends far beyond curriculum delivery, encompassing duties as a cultural bridge, a mentor, and an agent of change in alignment with Vision 2030.</w:t>
      </w:r>
    </w:p>
    <w:bookmarkStart w:id="20" w:name="Xb5bfbb7aae617b639e0887f31b45041a4513af4"/>
    <w:p>
      <w:pPr>
        <w:pStyle w:val="Heading2"/>
      </w:pPr>
      <w:r>
        <w:t xml:space="preserve">Cultural Nuances and Community Engagement</w:t>
      </w:r>
    </w:p>
    <w:p>
      <w:pPr>
        <w:pStyle w:val="FirstParagraph"/>
      </w:pPr>
      <w:r>
        <w:t xml:space="preserve">One of the most significant aspects of being a</w:t>
      </w:r>
      <w:r>
        <w:t xml:space="preserve"> </w:t>
      </w:r>
      <w:r>
        <w:rPr>
          <w:bCs/>
          <w:b/>
        </w:rPr>
        <w:t xml:space="preserve">Teacher Primary</w:t>
      </w:r>
      <w:r>
        <w:t xml:space="preserve"> </w:t>
      </w:r>
      <w:r>
        <w:t xml:space="preserve">specialist in</w:t>
      </w:r>
      <w:r>
        <w:t xml:space="preserve"> </w:t>
      </w:r>
      <w:r>
        <w:rPr>
          <w:bCs/>
          <w:b/>
        </w:rPr>
        <w:t xml:space="preserve">Saudi Arabia, Jeddah</w:t>
      </w:r>
      <w:r>
        <w:t xml:space="preserve">, is navigating the intricate tapestry of local culture. Jeddah, often referred to as the "Bride of the Red Sea," is a cosmopolitan hub that blends traditional Arabian hospitality with a forward-looking economic mindset. In the primary classroom, this duality is evident in every interaction. Students are raised with strong familial bonds and respect for elders, values that must be respected and integrated into classroom management strategies.</w:t>
      </w:r>
    </w:p>
    <w:p>
      <w:pPr>
        <w:pStyle w:val="BodyText"/>
      </w:pPr>
      <w:r>
        <w:t xml:space="preserve">Initially, I found myself grappling with communication barriers that were not just linguistic but also contextual. Understanding the nuances of etiquette—such as gender segregation dynamics which have historically influenced educational settings, although increasingly evolving—and the importance of building trust with parents was crucial. Engaging with parents in</w:t>
      </w:r>
      <w:r>
        <w:t xml:space="preserve"> </w:t>
      </w:r>
      <w:r>
        <w:rPr>
          <w:bCs/>
          <w:b/>
        </w:rPr>
        <w:t xml:space="preserve">Saudi Arabia, Jeddah</w:t>
      </w:r>
      <w:r>
        <w:t xml:space="preserve"> </w:t>
      </w:r>
      <w:r>
        <w:t xml:space="preserve">requires a level of sensitivity and patience that differs significantly from Western educational norms. It became clear that success as a</w:t>
      </w:r>
      <w:r>
        <w:t xml:space="preserve"> </w:t>
      </w:r>
      <w:r>
        <w:rPr>
          <w:bCs/>
          <w:b/>
        </w:rPr>
        <w:t xml:space="preserve">Teacher Primary</w:t>
      </w:r>
      <w:r>
        <w:t xml:space="preserve"> </w:t>
      </w:r>
      <w:r>
        <w:t xml:space="preserve">practitioner relies heavily on establishing rapport not just with the students, but with their support networks at home. This holistic approach fosters an environment where education is viewed as a communal effort rather than an isolated school activity.</w:t>
      </w:r>
    </w:p>
    <w:bookmarkEnd w:id="20"/>
    <w:bookmarkStart w:id="21" w:name="pedagogical-adaptation-and-vision-2030"/>
    <w:p>
      <w:pPr>
        <w:pStyle w:val="Heading2"/>
      </w:pPr>
      <w:r>
        <w:t xml:space="preserve">Pedagogical Adaptation and Vision 2030</w:t>
      </w:r>
    </w:p>
    <w:p>
      <w:pPr>
        <w:pStyle w:val="FirstParagraph"/>
      </w:pPr>
      <w:r>
        <w:t xml:space="preserve">The educational landscape in</w:t>
      </w:r>
      <w:r>
        <w:t xml:space="preserve"> </w:t>
      </w:r>
      <w:r>
        <w:rPr>
          <w:bCs/>
          <w:b/>
        </w:rPr>
        <w:t xml:space="preserve">Saudi Arabia, Jeddah</w:t>
      </w:r>
      <w:r>
        <w:t xml:space="preserve">, is currently undergoing a monumental shift driven by the Kingdom’s Vision 2030. This national framework aims to diversify the economy and enhance the quality of life, with education serving as its cornerstone. For a</w:t>
      </w:r>
      <w:r>
        <w:t xml:space="preserve"> </w:t>
      </w:r>
      <w:r>
        <w:rPr>
          <w:bCs/>
          <w:b/>
        </w:rPr>
        <w:t xml:space="preserve">Teacher Primary</w:t>
      </w:r>
      <w:r>
        <w:t xml:space="preserve"> </w:t>
      </w:r>
      <w:r>
        <w:t xml:space="preserve">professional, this means adapting traditional teaching methods to align with new standards that emphasize critical thinking, creativity, and digital literacy.</w:t>
      </w:r>
    </w:p>
    <w:p>
      <w:pPr>
        <w:pStyle w:val="BodyText"/>
      </w:pPr>
      <w:r>
        <w:t xml:space="preserve">In practice, this has meant moving away from rote memorization toward inquiry-based learning. In Jeddah’s primary schools, there is a growing emphasis on integrating technology into the curriculum. However, this integration must be culturally relevant. For instance, when teaching English language arts or science projects in</w:t>
      </w:r>
      <w:r>
        <w:t xml:space="preserve"> </w:t>
      </w:r>
      <w:r>
        <w:rPr>
          <w:bCs/>
          <w:b/>
        </w:rPr>
        <w:t xml:space="preserve">Saudi Arabia, Jeddah</w:t>
      </w:r>
      <w:r>
        <w:t xml:space="preserve">, I have found success by connecting lessons to local contexts—such as discussing marine biology through the lens of the Red Sea ecosystem or exploring history through Saudi heritage sites. This approach not only makes learning more engaging for primary students but also instills a sense of pride and identity.</w:t>
      </w:r>
    </w:p>
    <w:p>
      <w:pPr>
        <w:pStyle w:val="BodyText"/>
      </w:pPr>
      <w:r>
        <w:t xml:space="preserve">Furthermore, the transition requires flexibility. Resources may vary between international schools in Jeddah and public institutions, requiring a</w:t>
      </w:r>
      <w:r>
        <w:t xml:space="preserve"> </w:t>
      </w:r>
      <w:r>
        <w:rPr>
          <w:bCs/>
          <w:b/>
        </w:rPr>
        <w:t xml:space="preserve">Teacher Primary</w:t>
      </w:r>
      <w:r>
        <w:t xml:space="preserve"> </w:t>
      </w:r>
      <w:r>
        <w:t xml:space="preserve">to be resourceful and innovative. The ability to create meaningful learning experiences with limited materials has become a valuable skill, fostering resilience among both teachers and students.</w:t>
      </w:r>
    </w:p>
    <w:bookmarkEnd w:id="21"/>
    <w:bookmarkStart w:id="22" w:name="X641bf1d300f08fb1eddc421d55cf2a11d3830ab"/>
    <w:p>
      <w:pPr>
        <w:pStyle w:val="Heading2"/>
      </w:pPr>
      <w:r>
        <w:t xml:space="preserve">The Role of Empathy in the Primary Classroom</w:t>
      </w:r>
    </w:p>
    <w:p>
      <w:pPr>
        <w:pStyle w:val="FirstParagraph"/>
      </w:pPr>
      <w:r>
        <w:t xml:space="preserve">Above all, teaching primary education is an exercise in empathy. In</w:t>
      </w:r>
      <w:r>
        <w:t xml:space="preserve"> </w:t>
      </w:r>
      <w:r>
        <w:rPr>
          <w:bCs/>
          <w:b/>
        </w:rPr>
        <w:t xml:space="preserve">Saudi Arabia, Jeddah</w:t>
      </w:r>
      <w:r>
        <w:t xml:space="preserve">, children are vibrant, curious, and eager to learn. However, they also face the pressures of adapting to a rapidly changing world while maintaining their cultural identity. As a</w:t>
      </w:r>
      <w:r>
        <w:t xml:space="preserve"> </w:t>
      </w:r>
      <w:r>
        <w:rPr>
          <w:bCs/>
          <w:b/>
        </w:rPr>
        <w:t xml:space="preserve">Teacher Primary</w:t>
      </w:r>
      <w:r>
        <w:t xml:space="preserve"> </w:t>
      </w:r>
      <w:r>
        <w:t xml:space="preserve">educator, my role was to create a safe space where this transition could occur gracefully.</w:t>
      </w:r>
    </w:p>
    <w:p>
      <w:pPr>
        <w:pStyle w:val="BodyText"/>
      </w:pPr>
      <w:r>
        <w:t xml:space="preserve">I recall specific instances where students struggled with the balance between traditional expectations and modern educational demands. By actively listening and showing genuine interest in their backgrounds, I was able to tailor my support. For example, incorporating Arabic storytelling techniques into English lessons helped bridge the gap for students who were more comfortable with their native tongue. This method not only improved language acquisition but also validated their cultural heritage in the classroom.</w:t>
      </w:r>
    </w:p>
    <w:bookmarkEnd w:id="22"/>
    <w:bookmarkStart w:id="23" w:name="X2fe05223ac774ad0cf194fedc1e483c3afd915b"/>
    <w:p>
      <w:pPr>
        <w:pStyle w:val="Heading2"/>
      </w:pPr>
      <w:r>
        <w:t xml:space="preserve">Personal Growth and Professional Development</w:t>
      </w:r>
    </w:p>
    <w:p>
      <w:pPr>
        <w:pStyle w:val="FirstParagraph"/>
      </w:pPr>
      <w:r>
        <w:t xml:space="preserve">The experience of teaching in</w:t>
      </w:r>
      <w:r>
        <w:t xml:space="preserve"> </w:t>
      </w:r>
      <w:r>
        <w:rPr>
          <w:bCs/>
          <w:b/>
        </w:rPr>
        <w:t xml:space="preserve">Saudi Arabia, Jeddah</w:t>
      </w:r>
      <w:r>
        <w:t xml:space="preserve">, has profoundly impacted my personal and professional development. It has challenged me to reflect on my own biases and assumptions about education. Living and working in a non-Western context forced me to question the "one-size-fits-all" approach often prevalent in Western pedagogical frameworks.</w:t>
      </w:r>
    </w:p>
    <w:p>
      <w:pPr>
        <w:pStyle w:val="BodyText"/>
      </w:pPr>
      <w:r>
        <w:t xml:space="preserve">I learned that effective teaching is not about imposing a specific method but about understanding the learner’s context. This realization has made me a more adaptable and empathetic educator. The resilience I witnessed in my students, who navigate complex social and academic landscapes with grace, has inspired me to adopt a growth mindset in my own practice. Continuous professional development in</w:t>
      </w:r>
      <w:r>
        <w:t xml:space="preserve"> </w:t>
      </w:r>
      <w:r>
        <w:rPr>
          <w:bCs/>
          <w:b/>
        </w:rPr>
        <w:t xml:space="preserve">Saudi Arabia, Jeddah</w:t>
      </w:r>
      <w:r>
        <w:t xml:space="preserve"> </w:t>
      </w:r>
      <w:r>
        <w:t xml:space="preserve">exposed me to diverse teaching methodologies from around the world, enriching my toolkit as a</w:t>
      </w:r>
      <w:r>
        <w:t xml:space="preserve"> </w:t>
      </w:r>
      <w:r>
        <w:rPr>
          <w:bCs/>
          <w:b/>
        </w:rPr>
        <w:t xml:space="preserve">Teacher Primary</w:t>
      </w:r>
      <w:r>
        <w:t xml:space="preserve">.</w:t>
      </w:r>
    </w:p>
    <w:bookmarkEnd w:id="23"/>
    <w:bookmarkStart w:id="24" w:name="conclusion"/>
    <w:p>
      <w:pPr>
        <w:pStyle w:val="Heading2"/>
      </w:pPr>
      <w:r>
        <w:t xml:space="preserve">Conclusion</w:t>
      </w:r>
    </w:p>
    <w:p>
      <w:pPr>
        <w:pStyle w:val="FirstParagraph"/>
      </w:pPr>
      <w:r>
        <w:t xml:space="preserve">In conclusion, the journey of being a</w:t>
      </w:r>
      <w:r>
        <w:t xml:space="preserve"> </w:t>
      </w:r>
      <w:r>
        <w:rPr>
          <w:bCs/>
          <w:b/>
        </w:rPr>
        <w:t xml:space="preserve">Teacher Primary</w:t>
      </w:r>
      <w:r>
        <w:t xml:space="preserve"> </w:t>
      </w:r>
      <w:r>
        <w:t xml:space="preserve">in</w:t>
      </w:r>
      <w:r>
        <w:t xml:space="preserve"> </w:t>
      </w:r>
      <w:r>
        <w:rPr>
          <w:bCs/>
          <w:b/>
        </w:rPr>
        <w:t xml:space="preserve">Saudi Arabia, Jeddah</w:t>
      </w:r>
      <w:r>
        <w:t xml:space="preserve">, is one of continuous learning and mutual growth. It is an experience that transcends the boundaries of conventional education, touching upon cultural exchange, personal development, and societal contribution. The vibrant energy of Jeddah, combined with the ambitious goals of Saudi Vision 2030, provides a unique backdrop for fostering young minds.</w:t>
      </w:r>
    </w:p>
    <w:p>
      <w:pPr>
        <w:pStyle w:val="BodyText"/>
      </w:pPr>
      <w:r>
        <w:t xml:space="preserve">This reflection paper underscores the importance of cultural sensitivity, pedagogical flexibility, and empathetic engagement in primary education within this region. As I look to the future, I am committed to carrying these lessons forward. The insights gained from teaching in</w:t>
      </w:r>
      <w:r>
        <w:t xml:space="preserve"> </w:t>
      </w:r>
      <w:r>
        <w:rPr>
          <w:bCs/>
          <w:b/>
        </w:rPr>
        <w:t xml:space="preserve">Saudi Arabia, Jeddah</w:t>
      </w:r>
      <w:r>
        <w:t xml:space="preserve">, have not only enhanced my effectiveness as an educator but also deepened my appreciation for the diversity of global education systems. Ultimately, being a</w:t>
      </w:r>
      <w:r>
        <w:t xml:space="preserve"> </w:t>
      </w:r>
      <w:r>
        <w:rPr>
          <w:bCs/>
          <w:b/>
        </w:rPr>
        <w:t xml:space="preserve">Teacher Primary</w:t>
      </w:r>
      <w:r>
        <w:t xml:space="preserve"> </w:t>
      </w:r>
      <w:r>
        <w:t xml:space="preserve">in this context is about planting seeds of knowledge that will grow into trees of understanding and unity, contributing to the bright future envisioned for both the students and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Primary Education within Saudi Arabia, Jeddah</dc:title>
  <dc:creator/>
  <cp:keywords/>
  <dcterms:created xsi:type="dcterms:W3CDTF">2026-07-30T02:20:01Z</dcterms:created>
  <dcterms:modified xsi:type="dcterms:W3CDTF">2026-07-30T02:20:01Z</dcterms:modified>
</cp:coreProperties>
</file>

<file path=docProps/custom.xml><?xml version="1.0" encoding="utf-8"?>
<Properties xmlns="http://schemas.openxmlformats.org/officeDocument/2006/custom-properties" xmlns:vt="http://schemas.openxmlformats.org/officeDocument/2006/docPropsVTypes"/>
</file>