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6" w:name="Xe598dfe6b0413d7740a13cc4d6461e77d3f2a34"/>
    <w:p>
      <w:pPr>
        <w:pStyle w:val="Heading1"/>
      </w:pPr>
      <w:r>
        <w:t xml:space="preserve">A Professional Reflection on the Role of a Primary Teacher in Saudi Arabia, Riyadh</w:t>
      </w:r>
    </w:p>
    <w:p>
      <w:pPr>
        <w:pStyle w:val="FirstParagraph"/>
      </w:pPr>
      <w:r>
        <w:t xml:space="preserve">The landscape of education is evolving rapidly across the globe, but nowhere is this evolution more palpable and transformative than in</w:t>
      </w:r>
      <w:r>
        <w:t xml:space="preserve"> </w:t>
      </w:r>
      <w:r>
        <w:rPr>
          <w:bCs/>
          <w:b/>
        </w:rPr>
        <w:t xml:space="preserve">Saudi Arabia Riyadh</w:t>
      </w:r>
      <w:r>
        <w:t xml:space="preserve">. As the capital city and a hub of cultural, economic, and social activity within the Kingdom,</w:t>
      </w:r>
      <w:r>
        <w:t xml:space="preserve"> </w:t>
      </w:r>
      <w:r>
        <w:rPr>
          <w:bCs/>
          <w:b/>
        </w:rPr>
        <w:t xml:space="preserve">Saudi Arabia Riyadh</w:t>
      </w:r>
      <w:r>
        <w:t xml:space="preserve"> </w:t>
      </w:r>
      <w:r>
        <w:t xml:space="preserve">stands at the forefront of implementing Vision 2030. Within this dynamic context, the role of a</w:t>
      </w:r>
      <w:r>
        <w:t xml:space="preserve"> </w:t>
      </w:r>
      <w:r>
        <w:rPr>
          <w:iCs/>
          <w:i/>
        </w:rPr>
        <w:t xml:space="preserve">Teacher Primary</w:t>
      </w:r>
      <w:r>
        <w:t xml:space="preserve"> </w:t>
      </w:r>
      <w:r>
        <w:t xml:space="preserve">extends far beyond traditional instruction. It is a position that requires adaptability, cultural sensitivity, pedagogical innovation, and a deep commitment to shaping the future generation of Saudi citizens. This reflection paper explores my experiences and insights as a</w:t>
      </w:r>
      <w:r>
        <w:t xml:space="preserve"> </w:t>
      </w:r>
      <w:r>
        <w:rPr>
          <w:bCs/>
          <w:b/>
        </w:rPr>
        <w:t xml:space="preserve">Teacher Primary</w:t>
      </w:r>
      <w:r>
        <w:t xml:space="preserve">, specifically focusing on the unique challenges and opportunities presented by teaching in</w:t>
      </w:r>
      <w:r>
        <w:t xml:space="preserve"> </w:t>
      </w:r>
      <w:r>
        <w:rPr>
          <w:bCs/>
          <w:b/>
        </w:rPr>
        <w:t xml:space="preserve">Saudi Arabia Riyadh</w:t>
      </w:r>
      <w:r>
        <w:t xml:space="preserve">.</w:t>
      </w:r>
    </w:p>
    <w:bookmarkStart w:id="20" w:name="X0f7ccb2ebf851e7692addb824d4bf37e69baf04"/>
    <w:p>
      <w:pPr>
        <w:pStyle w:val="Heading2"/>
      </w:pPr>
      <w:r>
        <w:t xml:space="preserve">The Cultural and Educational Context of Saudi Arabia Riyadh</w:t>
      </w:r>
    </w:p>
    <w:p>
      <w:pPr>
        <w:pStyle w:val="FirstParagraph"/>
      </w:pPr>
      <w:r>
        <w:t xml:space="preserve">To understand the essence of being a primary educator in this region, one must first appreciate the broader societal shifts occurring in</w:t>
      </w:r>
      <w:r>
        <w:t xml:space="preserve"> </w:t>
      </w:r>
      <w:r>
        <w:rPr>
          <w:bCs/>
          <w:b/>
        </w:rPr>
        <w:t xml:space="preserve">Saudi Arabia Riyadh</w:t>
      </w:r>
      <w:r>
        <w:t xml:space="preserve">. The Kingdom is undergoing significant modernization while simultaneously striving to preserve its rich Islamic heritage and Arab identity. For a</w:t>
      </w:r>
      <w:r>
        <w:t xml:space="preserve"> </w:t>
      </w:r>
      <w:r>
        <w:rPr>
          <w:iCs/>
          <w:i/>
        </w:rPr>
        <w:t xml:space="preserve">Teacher Primary</w:t>
      </w:r>
      <w:r>
        <w:t xml:space="preserve">, this dual reality creates a nuanced classroom environment. In</w:t>
      </w:r>
      <w:r>
        <w:t xml:space="preserve"> </w:t>
      </w:r>
      <w:r>
        <w:rPr>
          <w:bCs/>
          <w:b/>
        </w:rPr>
        <w:t xml:space="preserve">Saudi Arabia Riyadh</w:t>
      </w:r>
      <w:r>
        <w:t xml:space="preserve">, schools are not merely centers for academic learning; they are community hubs where values, social norms, and national identity are reinforced.</w:t>
      </w:r>
    </w:p>
    <w:p>
      <w:pPr>
        <w:pStyle w:val="BodyText"/>
      </w:pPr>
      <w:r>
        <w:t xml:space="preserve">The student body in primary schools here is diverse yet cohesive in its shared national pride. Students come from various backgrounds, united by their residence in the capital and their participation in the Kingdom’s developmental journey. As a</w:t>
      </w:r>
      <w:r>
        <w:t xml:space="preserve"> </w:t>
      </w:r>
      <w:r>
        <w:rPr>
          <w:bCs/>
          <w:b/>
        </w:rPr>
        <w:t xml:space="preserve">Teacher Primary</w:t>
      </w:r>
      <w:r>
        <w:t xml:space="preserve">, I have observed that children are increasingly exposed to global cultures through technology and media, even while attending local schools. This exposure necessitates a teaching approach that is globally aware but locally rooted. The role involves balancing international educational standards with the specific cultural expectations of</w:t>
      </w:r>
      <w:r>
        <w:t xml:space="preserve"> </w:t>
      </w:r>
      <w:r>
        <w:rPr>
          <w:bCs/>
          <w:b/>
        </w:rPr>
        <w:t xml:space="preserve">Saudi Arabia Riyadh</w:t>
      </w:r>
      <w:r>
        <w:t xml:space="preserve">.</w:t>
      </w:r>
    </w:p>
    <w:bookmarkEnd w:id="20"/>
    <w:bookmarkStart w:id="21" w:name="Xed285777500c5df543c152044dc7bce05fae657"/>
    <w:p>
      <w:pPr>
        <w:pStyle w:val="Heading2"/>
      </w:pPr>
      <w:r>
        <w:t xml:space="preserve">Pedagogical Shifts and Student-Centered Learning</w:t>
      </w:r>
    </w:p>
    <w:p>
      <w:pPr>
        <w:pStyle w:val="FirstParagraph"/>
      </w:pPr>
      <w:r>
        <w:t xml:space="preserve">Gone are the days when rote memorization was the sole metric of success in primary education across</w:t>
      </w:r>
      <w:r>
        <w:t xml:space="preserve"> </w:t>
      </w:r>
      <w:r>
        <w:rPr>
          <w:bCs/>
          <w:b/>
        </w:rPr>
        <w:t xml:space="preserve">Saudi Arabia Riyadh</w:t>
      </w:r>
      <w:r>
        <w:t xml:space="preserve">. The Ministry of Education, under Vision 2030, has actively promoted critical thinking, creativity, and problem-solving skills. As a</w:t>
      </w:r>
      <w:r>
        <w:t xml:space="preserve"> </w:t>
      </w:r>
      <w:r>
        <w:rPr>
          <w:iCs/>
          <w:i/>
        </w:rPr>
        <w:t xml:space="preserve">Teacher Primary</w:t>
      </w:r>
      <w:r>
        <w:t xml:space="preserve">, this shift demands a significant change in methodology. I have moved away from being the sole source of knowledge to becoming a facilitator of learning.</w:t>
      </w:r>
    </w:p>
    <w:p>
      <w:pPr>
        <w:pStyle w:val="BodyText"/>
      </w:pPr>
      <w:r>
        <w:t xml:space="preserve">In my classroom within</w:t>
      </w:r>
      <w:r>
        <w:t xml:space="preserve"> </w:t>
      </w:r>
      <w:r>
        <w:rPr>
          <w:bCs/>
          <w:b/>
        </w:rPr>
        <w:t xml:space="preserve">Saudi Arabia Riyadh</w:t>
      </w:r>
      <w:r>
        <w:t xml:space="preserve">, I implement project-based learning and collaborative activities. For instance, when teaching science concepts, students engage in hands-on experiments that relate to their immediate environment. This relevance helps maintain high engagement levels. Furthermore, the integration of technology is seamless in many schools in the capital. Interactive whiteboards and digital tablets are common tools used by a modern</w:t>
      </w:r>
      <w:r>
        <w:t xml:space="preserve"> </w:t>
      </w:r>
      <w:r>
        <w:rPr>
          <w:bCs/>
          <w:b/>
        </w:rPr>
        <w:t xml:space="preserve">Teacher Primary</w:t>
      </w:r>
      <w:r>
        <w:t xml:space="preserve"> </w:t>
      </w:r>
      <w:r>
        <w:t xml:space="preserve">to enhance visual learning and accommodate different learning styles.</w:t>
      </w:r>
    </w:p>
    <w:p>
      <w:pPr>
        <w:pStyle w:val="BodyText"/>
      </w:pPr>
      <w:r>
        <w:t xml:space="preserve">However, this transition has not been without challenges. Some students accustomed to passive listening initially struggled with the expectation to speak up and critique ideas. Building confidence in young learners was a gradual process that required patience and encouragement from every</w:t>
      </w:r>
      <w:r>
        <w:t xml:space="preserve"> </w:t>
      </w:r>
      <w:r>
        <w:rPr>
          <w:iCs/>
          <w:i/>
        </w:rPr>
        <w:t xml:space="preserve">Teacher Primary</w:t>
      </w:r>
      <w:r>
        <w:t xml:space="preserve">. Over time, however, the growth in their ability to articulate thoughts and work cooperatively has been rewarding.</w:t>
      </w:r>
    </w:p>
    <w:bookmarkEnd w:id="21"/>
    <w:bookmarkStart w:id="22" w:name="X2e197936eca064cf7287e0253b84372817c113c"/>
    <w:p>
      <w:pPr>
        <w:pStyle w:val="Heading2"/>
      </w:pPr>
      <w:r>
        <w:t xml:space="preserve">Cultural Sensitivity and Value Integration</w:t>
      </w:r>
    </w:p>
    <w:p>
      <w:pPr>
        <w:pStyle w:val="FirstParagraph"/>
      </w:pPr>
      <w:r>
        <w:t xml:space="preserve">A critical aspect of being a</w:t>
      </w:r>
      <w:r>
        <w:t xml:space="preserve"> </w:t>
      </w:r>
      <w:r>
        <w:rPr>
          <w:bCs/>
          <w:b/>
        </w:rPr>
        <w:t xml:space="preserve">Teacher Primary</w:t>
      </w:r>
      <w:r>
        <w:t xml:space="preserve"> </w:t>
      </w:r>
      <w:r>
        <w:t xml:space="preserve">in</w:t>
      </w:r>
      <w:r>
        <w:t xml:space="preserve"> </w:t>
      </w:r>
      <w:r>
        <w:rPr>
          <w:bCs/>
          <w:b/>
        </w:rPr>
        <w:t xml:space="preserve">Saudi Arabia Riyadh</w:t>
      </w:r>
      <w:r>
        <w:t xml:space="preserve"> </w:t>
      </w:r>
      <w:r>
        <w:t xml:space="preserve">is the seamless integration of cultural and religious values into the curriculum. Respect for elders, integrity, hospitality, and community service are deeply ingrained in the Saudi ethos. A skilled educator does not treat these as separate "moral lessons" but weaves them into daily interactions.</w:t>
      </w:r>
    </w:p>
    <w:p>
      <w:pPr>
        <w:pStyle w:val="BodyText"/>
      </w:pPr>
      <w:r>
        <w:t xml:space="preserve">For example, during group work in</w:t>
      </w:r>
      <w:r>
        <w:t xml:space="preserve"> </w:t>
      </w:r>
      <w:r>
        <w:rPr>
          <w:bCs/>
          <w:b/>
        </w:rPr>
        <w:t xml:space="preserve">Saudi Arabia Riyadh</w:t>
      </w:r>
      <w:r>
        <w:t xml:space="preserve">, I emphasize respect for differing opinions while maintaining a tone of polite discourse, mirroring societal expectations. Celebrating national days and religious holidays provides opportunities to connect academic content with cultural heritage. As a</w:t>
      </w:r>
      <w:r>
        <w:t xml:space="preserve"> </w:t>
      </w:r>
      <w:r>
        <w:rPr>
          <w:iCs/>
          <w:i/>
        </w:rPr>
        <w:t xml:space="preserve">Teacher Primary</w:t>
      </w:r>
      <w:r>
        <w:t xml:space="preserve">, I find that students respond positively when they see their identity reflected and respected in the classroom. This sense of belonging enhances their emotional well-being and readiness to learn.</w:t>
      </w:r>
    </w:p>
    <w:bookmarkEnd w:id="22"/>
    <w:bookmarkStart w:id="23" w:name="collaboration-with-parents-and-community"/>
    <w:p>
      <w:pPr>
        <w:pStyle w:val="Heading2"/>
      </w:pPr>
      <w:r>
        <w:t xml:space="preserve">Collaboration with Parents and Community</w:t>
      </w:r>
    </w:p>
    <w:p>
      <w:pPr>
        <w:pStyle w:val="FirstParagraph"/>
      </w:pPr>
      <w:r>
        <w:t xml:space="preserve">In</w:t>
      </w:r>
      <w:r>
        <w:t xml:space="preserve"> </w:t>
      </w:r>
      <w:r>
        <w:rPr>
          <w:bCs/>
          <w:b/>
        </w:rPr>
        <w:t xml:space="preserve">Saudi Arabia Riyadh</w:t>
      </w:r>
      <w:r>
        <w:t xml:space="preserve">, education is viewed as a shared responsibility between the school, the family, and the community. Parental involvement is high, particularly in primary grades where foundational habits are formed. As a</w:t>
      </w:r>
      <w:r>
        <w:t xml:space="preserve"> </w:t>
      </w:r>
      <w:r>
        <w:rPr>
          <w:bCs/>
          <w:b/>
        </w:rPr>
        <w:t xml:space="preserve">Teacher Primary</w:t>
      </w:r>
      <w:r>
        <w:t xml:space="preserve">, maintaining open lines of communication with parents is essential.</w:t>
      </w:r>
    </w:p>
    <w:p>
      <w:pPr>
        <w:pStyle w:val="BodyText"/>
      </w:pPr>
      <w:r>
        <w:t xml:space="preserve">I regularly engage with parents through digital platforms and face-to-face meetings to discuss their child’s progress. In many cases, these conversations go beyond academics to include behavioral development and social skills. The collaborative spirit in</w:t>
      </w:r>
      <w:r>
        <w:t xml:space="preserve"> </w:t>
      </w:r>
      <w:r>
        <w:rPr>
          <w:bCs/>
          <w:b/>
        </w:rPr>
        <w:t xml:space="preserve">Saudi Arabia Riyadh</w:t>
      </w:r>
      <w:r>
        <w:t xml:space="preserve"> </w:t>
      </w:r>
      <w:r>
        <w:t xml:space="preserve">allows for a supportive network where teachers can seek advice from experienced colleagues and parents can contribute insights about the child’s home environment. This holistic approach ensures that the</w:t>
      </w:r>
      <w:r>
        <w:t xml:space="preserve"> </w:t>
      </w:r>
      <w:r>
        <w:rPr>
          <w:iCs/>
          <w:i/>
        </w:rPr>
        <w:t xml:space="preserve">Teacher Primary</w:t>
      </w:r>
      <w:r>
        <w:t xml:space="preserve"> </w:t>
      </w:r>
      <w:r>
        <w:t xml:space="preserve">is supported in their mission.</w:t>
      </w:r>
    </w:p>
    <w:bookmarkEnd w:id="23"/>
    <w:bookmarkStart w:id="24" w:name="X75396860f741c8ea1faf7c5aa891bdf34625677"/>
    <w:p>
      <w:pPr>
        <w:pStyle w:val="Heading2"/>
      </w:pPr>
      <w:r>
        <w:t xml:space="preserve">Professional Growth and Continuous Improvement</w:t>
      </w:r>
    </w:p>
    <w:p>
      <w:pPr>
        <w:pStyle w:val="FirstParagraph"/>
      </w:pPr>
      <w:r>
        <w:t xml:space="preserve">The education sector in</w:t>
      </w:r>
      <w:r>
        <w:t xml:space="preserve"> </w:t>
      </w:r>
      <w:r>
        <w:rPr>
          <w:bCs/>
          <w:b/>
        </w:rPr>
        <w:t xml:space="preserve">Saudi Arabia Riyadh</w:t>
      </w:r>
      <w:r>
        <w:t xml:space="preserve"> </w:t>
      </w:r>
      <w:r>
        <w:t xml:space="preserve">is highly competitive and offers numerous opportunities for professional development. Workshops, seminars, and international training programs are frequently available. As a</w:t>
      </w:r>
      <w:r>
        <w:t xml:space="preserve"> </w:t>
      </w:r>
      <w:r>
        <w:rPr>
          <w:iCs/>
          <w:i/>
        </w:rPr>
        <w:t xml:space="preserve">Teacher Primary</w:t>
      </w:r>
      <w:r>
        <w:t xml:space="preserve">, I have taken advantage of these resources to refine my classroom management strategies and update my content knowledge.</w:t>
      </w:r>
    </w:p>
    <w:p>
      <w:pPr>
        <w:pStyle w:val="BodyText"/>
      </w:pPr>
      <w:r>
        <w:t xml:space="preserve">Continuous reflection on teaching practices is vital. After every lesson in</w:t>
      </w:r>
      <w:r>
        <w:t xml:space="preserve"> </w:t>
      </w:r>
      <w:r>
        <w:rPr>
          <w:bCs/>
          <w:b/>
        </w:rPr>
        <w:t xml:space="preserve">Saudi Arabia Riyadh</w:t>
      </w:r>
      <w:r>
        <w:t xml:space="preserve">, I assess what worked and what did not, adjusting future plans accordingly. This cycle of reflection ensures that I remain effective and relevant in a changing educational landscape. The support from school leadership in fostering a culture of inquiry among teachers has been invaluable.</w:t>
      </w:r>
    </w:p>
    <w:bookmarkEnd w:id="24"/>
    <w:bookmarkStart w:id="25" w:name="conclusion"/>
    <w:p>
      <w:pPr>
        <w:pStyle w:val="Heading2"/>
      </w:pPr>
      <w:r>
        <w:t xml:space="preserve">Conclusion</w:t>
      </w:r>
    </w:p>
    <w:p>
      <w:pPr>
        <w:pStyle w:val="FirstParagraph"/>
      </w:pPr>
      <w:r>
        <w:t xml:space="preserve">Serving as a</w:t>
      </w:r>
      <w:r>
        <w:t xml:space="preserve"> </w:t>
      </w:r>
      <w:r>
        <w:rPr>
          <w:bCs/>
          <w:b/>
        </w:rPr>
        <w:t xml:space="preserve">Teacher Primary</w:t>
      </w:r>
      <w:r>
        <w:t xml:space="preserve"> </w:t>
      </w:r>
      <w:r>
        <w:t xml:space="preserve">in</w:t>
      </w:r>
      <w:r>
        <w:t xml:space="preserve"> </w:t>
      </w:r>
      <w:r>
        <w:rPr>
          <w:bCs/>
          <w:b/>
        </w:rPr>
        <w:t xml:space="preserve">Saudi Arabia Riyadh</w:t>
      </w:r>
      <w:r>
        <w:t xml:space="preserve"> </w:t>
      </w:r>
      <w:r>
        <w:t xml:space="preserve">is both a privilege and a profound responsibility. It requires navigating the intersection of tradition and modernity, local values and global competencies. The experiences gained in this vibrant capital city have deepened my understanding of child development, cultural pedagogy, and the power of education to transform lives.</w:t>
      </w:r>
    </w:p>
    <w:p>
      <w:pPr>
        <w:pStyle w:val="BodyText"/>
      </w:pPr>
      <w:r>
        <w:t xml:space="preserve">The students in</w:t>
      </w:r>
      <w:r>
        <w:t xml:space="preserve"> </w:t>
      </w:r>
      <w:r>
        <w:rPr>
          <w:bCs/>
          <w:b/>
        </w:rPr>
        <w:t xml:space="preserve">Saudi Arabia Riyadh</w:t>
      </w:r>
      <w:r>
        <w:t xml:space="preserve"> </w:t>
      </w:r>
      <w:r>
        <w:t xml:space="preserve">are bright, curious, and eager to contribute to their nation’s future. They deserve educators who are passionate, adaptable, and culturally attuned. As I continue my journey as a</w:t>
      </w:r>
      <w:r>
        <w:t xml:space="preserve"> </w:t>
      </w:r>
      <w:r>
        <w:rPr>
          <w:iCs/>
          <w:i/>
        </w:rPr>
        <w:t xml:space="preserve">Teacher Primary</w:t>
      </w:r>
      <w:r>
        <w:t xml:space="preserve">, I remain committed to fostering an inclusive and stimulating learning environment. The role is not just about teaching subjects; it is about nurturing well-rounded individuals who are proud of their heritage in</w:t>
      </w:r>
      <w:r>
        <w:t xml:space="preserve"> </w:t>
      </w:r>
      <w:r>
        <w:rPr>
          <w:bCs/>
          <w:b/>
        </w:rPr>
        <w:t xml:space="preserve">Saudi Arabia Riyadh</w:t>
      </w:r>
      <w:r>
        <w:t xml:space="preserve"> </w:t>
      </w:r>
      <w:r>
        <w:t xml:space="preserve">yet equipped to thrive in a globalized world. Through dedication, collaboration, and continuous reflection, I strive to make a meaningful impact on the lives of my students and the broader community.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Primary in Saudi Arabia Riyadh</dc:title>
  <dc:creator/>
  <dc:language>en</dc:language>
  <cp:keywords/>
  <dcterms:created xsi:type="dcterms:W3CDTF">2026-07-29T20:51:47Z</dcterms:created>
  <dcterms:modified xsi:type="dcterms:W3CDTF">2026-07-29T20:51:47Z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