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Primary</w:t>
      </w:r>
      <w:r>
        <w:t xml:space="preserve"> </w:t>
      </w:r>
      <w:r>
        <w:t xml:space="preserve">Education:</w:t>
      </w:r>
      <w:r>
        <w:t xml:space="preserve"> </w:t>
      </w:r>
      <w:r>
        <w:t xml:space="preserve">The</w:t>
      </w:r>
      <w:r>
        <w:t xml:space="preserve"> </w:t>
      </w:r>
      <w:r>
        <w:t xml:space="preserve">Context</w:t>
      </w:r>
      <w:r>
        <w:t xml:space="preserve"> </w:t>
      </w:r>
      <w:r>
        <w:t xml:space="preserve">of</w:t>
      </w:r>
      <w:r>
        <w:t xml:space="preserve"> </w:t>
      </w:r>
      <w:r>
        <w:t xml:space="preserve">Senegal,</w:t>
      </w:r>
      <w:r>
        <w:t xml:space="preserve"> </w:t>
      </w:r>
      <w:r>
        <w:t xml:space="preserve">Dakar</w:t>
      </w:r>
    </w:p>
    <w:bookmarkStart w:id="25" w:name="Xd32356f236195a71334a2d466379f58d5435cde"/>
    <w:p>
      <w:pPr>
        <w:pStyle w:val="Heading1"/>
      </w:pPr>
      <w:r>
        <w:t xml:space="preserve">A Reflection on the Role of Teacher Primary in Dakar, Senegal</w:t>
      </w:r>
    </w:p>
    <w:p>
      <w:pPr>
        <w:pStyle w:val="FirstParagraph"/>
      </w:pPr>
      <w:r>
        <w:t xml:space="preserve">The journey of education is not merely a transmission of facts but a profound shaping of consciousness. In the bustling metropolis of Dakar, Senegal, this transformation takes place within classrooms that are vibrant microcosms of African culture, history, and modern ambition. As I reflect on my experiences and observations regarding the position of</w:t>
      </w:r>
      <w:r>
        <w:t xml:space="preserve"> </w:t>
      </w:r>
      <w:r>
        <w:rPr>
          <w:bCs/>
          <w:b/>
        </w:rPr>
        <w:t xml:space="preserve">Teacher Primary</w:t>
      </w:r>
      <w:r>
        <w:t xml:space="preserve"> </w:t>
      </w:r>
      <w:r>
        <w:t xml:space="preserve">in this specific geographical and cultural context, several key themes emerge: the weight of responsibility, the challenge of linguistic duality, and the potential for community-led development. This reflection paper seeks to explore these dimensions deeply.</w:t>
      </w:r>
    </w:p>
    <w:bookmarkStart w:id="20" w:name="X2c3b35c632bd0042fe6695690a7a969bb068675"/>
    <w:p>
      <w:pPr>
        <w:pStyle w:val="Heading2"/>
      </w:pPr>
      <w:r>
        <w:t xml:space="preserve">The Weight of Responsibility in Dakar’s Educational Landscape</w:t>
      </w:r>
    </w:p>
    <w:p>
      <w:pPr>
        <w:pStyle w:val="FirstParagraph"/>
      </w:pPr>
      <w:r>
        <w:t xml:space="preserve">To understand what it means to be a</w:t>
      </w:r>
      <w:r>
        <w:t xml:space="preserve"> </w:t>
      </w:r>
      <w:r>
        <w:rPr>
          <w:bCs/>
          <w:b/>
        </w:rPr>
        <w:t xml:space="preserve">Teacher Primary</w:t>
      </w:r>
      <w:r>
        <w:t xml:space="preserve"> </w:t>
      </w:r>
      <w:r>
        <w:t xml:space="preserve">in Senegal, one must first appreciate the societal stature accorded to educators. In Dakar, as throughout West Africa, teachers are often viewed with immense respect. They are seen not just as instructors of mathematics or language, but as moral guides and community pillars. However this respect carries a heavy burden. The classroom is often overcrowded in public schools within Dakar due to rapid urbanization and population growth. A</w:t>
      </w:r>
      <w:r>
        <w:t xml:space="preserve"> </w:t>
      </w:r>
      <w:r>
        <w:rPr>
          <w:bCs/>
          <w:b/>
        </w:rPr>
        <w:t xml:space="preserve">Teacher Primary</w:t>
      </w:r>
      <w:r>
        <w:t xml:space="preserve"> </w:t>
      </w:r>
      <w:r>
        <w:t xml:space="preserve">may find themselves managing classes of sixty, seventy, or even more students.</w:t>
      </w:r>
    </w:p>
    <w:p>
      <w:pPr>
        <w:pStyle w:val="BodyText"/>
      </w:pPr>
      <w:r>
        <w:t xml:space="preserve">This density requires a unique pedagogical resilience. It demands that the educator become not only a lecturer but also a manager of chaos and facilitator of peer-to-peer learning. The reflection here is critical: how does one maintain individualized attention in such large numbers? The role evolves from traditional teaching to mentorship on a massive scale. In Dakar, where the pressure for academic success is high due to limited university placements, the</w:t>
      </w:r>
      <w:r>
        <w:t xml:space="preserve"> </w:t>
      </w:r>
      <w:r>
        <w:rPr>
          <w:bCs/>
          <w:b/>
        </w:rPr>
        <w:t xml:space="preserve">Teacher Primary</w:t>
      </w:r>
      <w:r>
        <w:t xml:space="preserve"> </w:t>
      </w:r>
      <w:r>
        <w:t xml:space="preserve">holds the keys to future opportunities. The stakes are incredibly high, making every lesson plan and every interaction with a child an act of social engineering.</w:t>
      </w:r>
    </w:p>
    <w:bookmarkEnd w:id="20"/>
    <w:bookmarkStart w:id="21" w:name="X90b28ed0ca770a47726f832aea167b869ec190f"/>
    <w:p>
      <w:pPr>
        <w:pStyle w:val="Heading2"/>
      </w:pPr>
      <w:r>
        <w:t xml:space="preserve">Navigating Linguistic Duality: French vs. Wolof</w:t>
      </w:r>
    </w:p>
    <w:p>
      <w:pPr>
        <w:pStyle w:val="FirstParagraph"/>
      </w:pPr>
      <w:r>
        <w:t xml:space="preserve">A defining characteristic of teaching in Senegal is the linguistic landscape. While French is the official language of instruction in primary schools, Wolof serves as the lingua franca among students and often within their homes. This duality presents a significant pedagogical challenge for any</w:t>
      </w:r>
      <w:r>
        <w:t xml:space="preserve"> </w:t>
      </w:r>
      <w:r>
        <w:rPr>
          <w:bCs/>
          <w:b/>
        </w:rPr>
        <w:t xml:space="preserve">Teacher Primary</w:t>
      </w:r>
      <w:r>
        <w:t xml:space="preserve">. There is often a disconnect between the formal language used in textbooks and code-switching that occurs naturally during breaks or informal explanations.</w:t>
      </w:r>
    </w:p>
    <w:p>
      <w:pPr>
        <w:pStyle w:val="BodyText"/>
      </w:pPr>
      <w:r>
        <w:t xml:space="preserve">In Dakar, where the dialect of Wolof can be distinct from rural variants, this cultural nuance adds another layer. A reflective educator must recognize that ignoring the mother tongue can alienate students, while relying too heavily on it might hinder their acquisition of French proficiency required for national exams. The most effective</w:t>
      </w:r>
      <w:r>
        <w:t xml:space="preserve"> </w:t>
      </w:r>
      <w:r>
        <w:rPr>
          <w:bCs/>
          <w:b/>
        </w:rPr>
        <w:t xml:space="preserve">Teacher Primary</w:t>
      </w:r>
      <w:r>
        <w:t xml:space="preserve"> </w:t>
      </w:r>
      <w:r>
        <w:t xml:space="preserve">in Dakar likely employs a bridge strategy, validating the students' home language as a cognitive tool while systematically guiding them toward academic French. This requires deep cultural competence and linguistic flexibility. It is not just about teaching vocabulary; it is about navigating identity and belonging through language.</w:t>
      </w:r>
    </w:p>
    <w:bookmarkEnd w:id="21"/>
    <w:bookmarkStart w:id="22" w:name="the-digital-divide-and-modern-resources"/>
    <w:p>
      <w:pPr>
        <w:pStyle w:val="Heading2"/>
      </w:pPr>
      <w:r>
        <w:t xml:space="preserve">The Digital Divide and Modern Resources</w:t>
      </w:r>
    </w:p>
    <w:p>
      <w:pPr>
        <w:pStyle w:val="FirstParagraph"/>
      </w:pPr>
      <w:r>
        <w:t xml:space="preserve">Dakar is a city of contrasts, where modern technology coexists with traditional methods. In recent years, there has been an influx of digital tools into the educational sector. However, access remains uneven. For a</w:t>
      </w:r>
      <w:r>
        <w:t xml:space="preserve"> </w:t>
      </w:r>
      <w:r>
        <w:rPr>
          <w:bCs/>
          <w:b/>
        </w:rPr>
        <w:t xml:space="preserve">Teacher Primary</w:t>
      </w:r>
      <w:r>
        <w:t xml:space="preserve">, this creates a dynamic environment where some students may have smartphones at home while others do not even possess basic stationery. This digital divide forces the educator to be resourceful and creative.</w:t>
      </w:r>
    </w:p>
    <w:p>
      <w:pPr>
        <w:pStyle w:val="BodyText"/>
      </w:pPr>
      <w:r>
        <w:t xml:space="preserve">The reflection here centers on equity. How does the teacher ensure that technology enhances learning rather than exacerbating existing inequalities? In Dakar, progressive schools are integrating tablets and interactive whiteboards, yet the majority still rely on chalk and blackboards. The ideal</w:t>
      </w:r>
      <w:r>
        <w:t xml:space="preserve"> </w:t>
      </w:r>
      <w:r>
        <w:rPr>
          <w:bCs/>
          <w:b/>
        </w:rPr>
        <w:t xml:space="preserve">Teacher Primary</w:t>
      </w:r>
      <w:r>
        <w:t xml:space="preserve"> </w:t>
      </w:r>
      <w:r>
        <w:t xml:space="preserve">adapts to both realities. They might use low-tech methods to teach complex concepts while preparing students for a high-tech future. This dual competency is essential for the modern Senegalese educator.</w:t>
      </w:r>
    </w:p>
    <w:bookmarkEnd w:id="22"/>
    <w:bookmarkStart w:id="23" w:name="X0a1a5ad51dee8c7084cf542c8e561939450e6ff"/>
    <w:p>
      <w:pPr>
        <w:pStyle w:val="Heading2"/>
      </w:pPr>
      <w:r>
        <w:t xml:space="preserve">Social Responsibility and Community Engagement</w:t>
      </w:r>
    </w:p>
    <w:p>
      <w:pPr>
        <w:pStyle w:val="FirstParagraph"/>
      </w:pPr>
      <w:r>
        <w:t xml:space="preserve">In many neighborhoods of Dakar, the school acts as a safety net. Many children arrive at school hungry or facing domestic instability. Consequently, the role of the</w:t>
      </w:r>
      <w:r>
        <w:t xml:space="preserve"> </w:t>
      </w:r>
      <w:r>
        <w:rPr>
          <w:bCs/>
          <w:b/>
        </w:rPr>
        <w:t xml:space="preserve">Teacher Primary</w:t>
      </w:r>
      <w:r>
        <w:t xml:space="preserve"> </w:t>
      </w:r>
      <w:r>
        <w:t xml:space="preserve">extends well beyond academics into social welfare. Teachers often act as counselors, nutrition monitors, and even guardians in critical situations.</w:t>
      </w:r>
    </w:p>
    <w:p>
      <w:pPr>
        <w:pStyle w:val="BodyText"/>
      </w:pPr>
      <w:r>
        <w:t xml:space="preserve">This aspect of the profession is deeply intertwined with Senegalese values of *Teranga* (hospitality and generosity). The teacher is expected to be a father figure or mother figure to many. Reflecting on this, one realizes that the success of education in Dakar is not solely dependent on curriculum design but on the emotional safety provided by these educators. Building trust with parents, who are often working class or migrant laborers within the city, is crucial for student retention and performance.</w:t>
      </w:r>
    </w:p>
    <w:bookmarkEnd w:id="23"/>
    <w:bookmarkStart w:id="24" w:name="X37e51e9cdb36a0c7f996dc7e00213639b100e9b"/>
    <w:p>
      <w:pPr>
        <w:pStyle w:val="Heading2"/>
      </w:pPr>
      <w:r>
        <w:t xml:space="preserve">Conclusion: The Future of Primary Education in Senegal</w:t>
      </w:r>
    </w:p>
    <w:p>
      <w:pPr>
        <w:pStyle w:val="FirstParagraph"/>
      </w:pPr>
      <w:r>
        <w:t xml:space="preserve">In conclusion, being a</w:t>
      </w:r>
      <w:r>
        <w:t xml:space="preserve"> </w:t>
      </w:r>
      <w:r>
        <w:rPr>
          <w:bCs/>
          <w:b/>
        </w:rPr>
        <w:t xml:space="preserve">Teacher Primary</w:t>
      </w:r>
      <w:r>
        <w:t xml:space="preserve"> </w:t>
      </w:r>
      <w:r>
        <w:t xml:space="preserve">in Dakar is a multifaceted endeavor that demands intellectual rigor, emotional intelligence, and cultural sensitivity. It is a role defined by resilience against overcrowding, navigation of linguistic complexities, adaptation to technological disparities, and deep engagement with community needs.</w:t>
      </w:r>
    </w:p>
    <w:p>
      <w:pPr>
        <w:pStyle w:val="BodyText"/>
      </w:pPr>
      <w:r>
        <w:t xml:space="preserve">The future of Senegal’s educational system hinges on the support provided to these teachers. Investing in their professional development—particularly in inclusive education strategies and digital literacy—will empower them to meet the evolving challenges of Dakar. Ultimately, the</w:t>
      </w:r>
      <w:r>
        <w:t xml:space="preserve"> </w:t>
      </w:r>
      <w:r>
        <w:rPr>
          <w:bCs/>
          <w:b/>
        </w:rPr>
        <w:t xml:space="preserve">Teacher Primary</w:t>
      </w:r>
      <w:r>
        <w:t xml:space="preserve"> </w:t>
      </w:r>
      <w:r>
        <w:t xml:space="preserve">is not just a worker within the system but an architect of Senegal’s democratic and economic future. By honoring their role and providing adequate resources, Dakar can continue to foster a generation that is both globally competitive and locally grounded.</w:t>
      </w:r>
    </w:p>
    <w:p>
      <w:pPr>
        <w:pStyle w:val="BodyText"/>
      </w:pPr>
      <w:r>
        <w:rPr>
          <w:iCs/>
          <w:i/>
        </w:rPr>
        <w:t xml:space="preserve">Reflection Paper on Primary Education Context</w:t>
      </w:r>
      <w:r>
        <w:br/>
      </w:r>
      <w:r>
        <w:t xml:space="preserve">Dakar, Senegal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Primary Education: The Context of Senegal, Dakar</dc:title>
  <dc:creator/>
  <dc:language>en</dc:language>
  <cp:keywords/>
  <dcterms:created xsi:type="dcterms:W3CDTF">2026-07-30T04:39:12Z</dcterms:created>
  <dcterms:modified xsi:type="dcterms:W3CDTF">2026-07-30T04:39:12Z</dcterms:modified>
</cp:coreProperties>
</file>

<file path=docProps/custom.xml><?xml version="1.0" encoding="utf-8"?>
<Properties xmlns="http://schemas.openxmlformats.org/officeDocument/2006/custom-properties" xmlns:vt="http://schemas.openxmlformats.org/officeDocument/2006/docPropsVTypes"/>
</file>