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Teacher</w:t>
      </w:r>
      <w:r>
        <w:t xml:space="preserve"> </w:t>
      </w:r>
      <w:r>
        <w:t xml:space="preserve">Primary</w:t>
      </w:r>
      <w:r>
        <w:t xml:space="preserve"> </w:t>
      </w:r>
      <w:r>
        <w:t xml:space="preserve">in</w:t>
      </w:r>
      <w:r>
        <w:t xml:space="preserve"> </w:t>
      </w:r>
      <w:r>
        <w:t xml:space="preserve">Thailand</w:t>
      </w:r>
      <w:r>
        <w:t xml:space="preserve"> </w:t>
      </w:r>
      <w:r>
        <w:t xml:space="preserve">Bangkok</w:t>
      </w:r>
    </w:p>
    <w:bookmarkStart w:id="20" w:name="Xd6ea68f4fcee54c87e34411ef29287695aed99e"/>
    <w:p>
      <w:pPr>
        <w:pStyle w:val="Heading1"/>
      </w:pPr>
      <w:r>
        <w:t xml:space="preserve">Bridging Tradition and Modernity: A Reflection on the Role of Teacher Primary in Thailand Bangkok</w:t>
      </w:r>
    </w:p>
    <w:p>
      <w:pPr>
        <w:pStyle w:val="FirstParagraph"/>
      </w:pPr>
      <w:r>
        <w:t xml:space="preserve">The dynamic interplay between educational tradition and modern innovation creates a unique professional landscape for every educator. As I reflect upon my experiences as a</w:t>
      </w:r>
      <w:r>
        <w:t xml:space="preserve"> </w:t>
      </w:r>
      <w:r>
        <w:rPr>
          <w:bCs/>
          <w:b/>
        </w:rPr>
        <w:t xml:space="preserve">Teacher Primary</w:t>
      </w:r>
      <w:r>
        <w:t xml:space="preserve">, particularly within the vibrant, bustling, and culturally rich environment of</w:t>
      </w:r>
      <w:r>
        <w:t xml:space="preserve"> </w:t>
      </w:r>
      <w:r>
        <w:rPr>
          <w:bCs/>
          <w:b/>
        </w:rPr>
        <w:t xml:space="preserve">Thailand Bangkok</w:t>
      </w:r>
      <w:r>
        <w:t xml:space="preserve">, it becomes increasingly evident that teaching is not merely about imparting knowledge but also about navigating complex cultural currents. The primary classroom in this Southeast Asian metropolis serves as a microcosm of broader societal transformations. It is here that the ancient values of respect, hierarchy, and community meet the rapid pace of globalization and digital literacy. This reflection seeks to explore these nuances, examining how the identity of a</w:t>
      </w:r>
      <w:r>
        <w:t xml:space="preserve"> </w:t>
      </w:r>
      <w:r>
        <w:rPr>
          <w:bCs/>
          <w:b/>
        </w:rPr>
        <w:t xml:space="preserve">Teacher Primary</w:t>
      </w:r>
      <w:r>
        <w:t xml:space="preserve"> </w:t>
      </w:r>
      <w:r>
        <w:t xml:space="preserve">is shaped by and shapes the young minds within the urban context of</w:t>
      </w:r>
      <w:r>
        <w:t xml:space="preserve"> </w:t>
      </w:r>
      <w:r>
        <w:rPr>
          <w:bCs/>
          <w:b/>
        </w:rPr>
        <w:t xml:space="preserve">Thailand Bangkok</w:t>
      </w:r>
      <w:r>
        <w:t xml:space="preserve">.</w:t>
      </w:r>
    </w:p>
    <w:p>
      <w:pPr>
        <w:pStyle w:val="BodyText"/>
      </w:pPr>
      <w:r>
        <w:t xml:space="preserve">In Thailand, education has long been revered as a cornerstone of social stability. The role of a teacher is traditionally viewed with immense respect, often akin to that of a parent or spiritual guide. This cultural framework profoundly influences my daily interactions as a</w:t>
      </w:r>
      <w:r>
        <w:t xml:space="preserve"> </w:t>
      </w:r>
      <w:r>
        <w:rPr>
          <w:bCs/>
          <w:b/>
        </w:rPr>
        <w:t xml:space="preserve">Teacher Primary</w:t>
      </w:r>
      <w:r>
        <w:t xml:space="preserve">. In the classrooms across</w:t>
      </w:r>
      <w:r>
        <w:t xml:space="preserve"> </w:t>
      </w:r>
      <w:r>
        <w:rPr>
          <w:bCs/>
          <w:b/>
        </w:rPr>
        <w:t xml:space="preserve">Thailand Bangkok</w:t>
      </w:r>
      <w:r>
        <w:t xml:space="preserve">, this respect is palpable. Students are taught from a young age to show deference, known as "kreng jai," which implies sensitivity to others' feelings and avoiding imposition. While this cultural norm fosters a harmonious classroom atmosphere, it also presents challenges in encouraging student autonomy and critical questioning. As educators navigating the</w:t>
      </w:r>
      <w:r>
        <w:t xml:space="preserve"> </w:t>
      </w:r>
      <w:r>
        <w:rPr>
          <w:bCs/>
          <w:b/>
        </w:rPr>
        <w:t xml:space="preserve">Thailand Bangkok</w:t>
      </w:r>
      <w:r>
        <w:t xml:space="preserve"> </w:t>
      </w:r>
      <w:r>
        <w:t xml:space="preserve">education sector, we must learn to balance traditional respect with modern pedagogical demands that encourage students to speak up, debate ideas, and take intellectual risks. This delicate dance between honoring tradition and fostering innovation is central to my professional reflection.</w:t>
      </w:r>
    </w:p>
    <w:p>
      <w:pPr>
        <w:pStyle w:val="BodyText"/>
      </w:pPr>
      <w:r>
        <w:t xml:space="preserve">The urban setting of</w:t>
      </w:r>
      <w:r>
        <w:t xml:space="preserve"> </w:t>
      </w:r>
      <w:r>
        <w:rPr>
          <w:bCs/>
          <w:b/>
        </w:rPr>
        <w:t xml:space="preserve">Thailand Bangkok</w:t>
      </w:r>
      <w:r>
        <w:t xml:space="preserve"> </w:t>
      </w:r>
      <w:r>
        <w:t xml:space="preserve">adds another layer of complexity to the role of a primary school teacher. Unlike rural areas where community ties are deeply rooted in agricultural life, the students in</w:t>
      </w:r>
      <w:r>
        <w:t xml:space="preserve"> </w:t>
      </w:r>
      <w:r>
        <w:rPr>
          <w:bCs/>
          <w:b/>
        </w:rPr>
        <w:t xml:space="preserve">Thailand Bangkok</w:t>
      </w:r>
      <w:r>
        <w:t xml:space="preserve"> </w:t>
      </w:r>
      <w:r>
        <w:t xml:space="preserve">often come from diverse socioeconomic backgrounds within a fast-paced urban environment. Some students commute from sprawling suburban estates, while others live in dense urban neighborhoods where space is scarce and noise pollution is constant. As a</w:t>
      </w:r>
      <w:r>
        <w:t xml:space="preserve"> </w:t>
      </w:r>
      <w:r>
        <w:rPr>
          <w:bCs/>
          <w:b/>
        </w:rPr>
        <w:t xml:space="preserve">Teacher Primary</w:t>
      </w:r>
      <w:r>
        <w:t xml:space="preserve">, I am acutely aware that my classroom is often one of the few safe, quiet, and structured havens for these children amidst the chaos of city life. This realization has deepened my sense of responsibility. It requires me to be not just an instructor in mathematics or language arts, but a stabilizing emotional anchor. The stress levels among urban families in</w:t>
      </w:r>
      <w:r>
        <w:t xml:space="preserve"> </w:t>
      </w:r>
      <w:r>
        <w:rPr>
          <w:bCs/>
          <w:b/>
        </w:rPr>
        <w:t xml:space="preserve">Thailand Bangkok</w:t>
      </w:r>
      <w:r>
        <w:t xml:space="preserve"> </w:t>
      </w:r>
      <w:r>
        <w:t xml:space="preserve">are rising, and many students bring home anxiety that manifests as behavioral issues in class. Addressing these needs goes beyond curriculum delivery; it demands empathy, patience, and a holistic understanding of the student’s life outside school.</w:t>
      </w:r>
    </w:p>
    <w:p>
      <w:pPr>
        <w:pStyle w:val="BodyText"/>
      </w:pPr>
      <w:r>
        <w:t xml:space="preserve">The curriculum itself is another focal point for reflection. The Thai national educational standards are rigorous and emphasize academic achievement. However, there is a growing emphasis on 21st-century skills such as digital literacy, creativity, and problem-solving. As a</w:t>
      </w:r>
      <w:r>
        <w:t xml:space="preserve"> </w:t>
      </w:r>
      <w:r>
        <w:rPr>
          <w:bCs/>
          <w:b/>
        </w:rPr>
        <w:t xml:space="preserve">Teacher Primary</w:t>
      </w:r>
      <w:r>
        <w:t xml:space="preserve">, integrating technology into the classroom in</w:t>
      </w:r>
      <w:r>
        <w:t xml:space="preserve"> </w:t>
      </w:r>
      <w:r>
        <w:rPr>
          <w:bCs/>
          <w:b/>
        </w:rPr>
        <w:t xml:space="preserve">Thailand Bangkok</w:t>
      </w:r>
      <w:r>
        <w:t xml:space="preserve"> </w:t>
      </w:r>
      <w:r>
        <w:t xml:space="preserve">has become both an opportunity and a challenge. While many schools in the capital are equipped with smartboards and tablets, ensuring that these tools enhance rather than distract from learning requires careful planning. Furthermore, there is a disparity in digital access among students. Some children have high-speed internet at home, while others do not. This digital divide forces me as an educator to be resourceful and inclusive in my teaching methods for the</w:t>
      </w:r>
      <w:r>
        <w:t xml:space="preserve"> </w:t>
      </w:r>
      <w:r>
        <w:rPr>
          <w:bCs/>
          <w:b/>
        </w:rPr>
        <w:t xml:space="preserve">Teacher Primary</w:t>
      </w:r>
      <w:r>
        <w:t xml:space="preserve"> </w:t>
      </w:r>
      <w:r>
        <w:t xml:space="preserve">grade levels, ensuring that technology serves as an equalizer rather than a barrier.</w:t>
      </w:r>
    </w:p>
    <w:p>
      <w:pPr>
        <w:pStyle w:val="BodyText"/>
      </w:pPr>
      <w:r>
        <w:t xml:space="preserve">Collaboration with parents is also significantly different in this context. In many Western educational contexts, parent-teacher relationships may be more informal or consultative. However, in</w:t>
      </w:r>
      <w:r>
        <w:t xml:space="preserve"> </w:t>
      </w:r>
      <w:r>
        <w:rPr>
          <w:bCs/>
          <w:b/>
        </w:rPr>
        <w:t xml:space="preserve">Thailand Bangkok</w:t>
      </w:r>
      <w:r>
        <w:t xml:space="preserve">, the relationship is often highly collaborative yet hierarchical. Parents expect high academic performance and view their child’s education as a joint endeavor that requires significant parental involvement, particularly in homework supervision and extracurricular enrichment activities like English tutoring or sports coaching. As a</w:t>
      </w:r>
      <w:r>
        <w:t xml:space="preserve"> </w:t>
      </w:r>
      <w:r>
        <w:rPr>
          <w:bCs/>
          <w:b/>
        </w:rPr>
        <w:t xml:space="preserve">Teacher Primary</w:t>
      </w:r>
      <w:r>
        <w:t xml:space="preserve">, maintaining clear, respectful, and frequent communication with parents is essential. Misunderstandings can escalate quickly due to cultural sensitivities regarding face-saving ("saving face"). Therefore, my approach must always be tactful and supportive, reinforcing the idea that we are partners in the child’s development within the</w:t>
      </w:r>
      <w:r>
        <w:t xml:space="preserve"> </w:t>
      </w:r>
      <w:r>
        <w:rPr>
          <w:bCs/>
          <w:b/>
        </w:rPr>
        <w:t xml:space="preserve">Thailand Bangkok</w:t>
      </w:r>
      <w:r>
        <w:t xml:space="preserve"> </w:t>
      </w:r>
      <w:r>
        <w:t xml:space="preserve">educational ecosystem.</w:t>
      </w:r>
    </w:p>
    <w:p>
      <w:pPr>
        <w:pStyle w:val="BodyText"/>
      </w:pPr>
      <w:r>
        <w:t xml:space="preserve">Furthermore, reflecting on personal growth as a</w:t>
      </w:r>
      <w:r>
        <w:t xml:space="preserve"> </w:t>
      </w:r>
      <w:r>
        <w:rPr>
          <w:bCs/>
          <w:b/>
        </w:rPr>
        <w:t xml:space="preserve">Teacher Primary</w:t>
      </w:r>
      <w:r>
        <w:t xml:space="preserve">, I have realized that adaptability is our most vital tool. The cultural landscape of</w:t>
      </w:r>
      <w:r>
        <w:t xml:space="preserve"> </w:t>
      </w:r>
      <w:r>
        <w:rPr>
          <w:bCs/>
          <w:b/>
        </w:rPr>
        <w:t xml:space="preserve">Thailand Bangkok</w:t>
      </w:r>
      <w:r>
        <w:t xml:space="preserve">, like the city itself, is constantly evolving. New policies are introduced rapidly to address global competitiveness and local social issues such as traffic congestion and air quality ("PM2.5" crises affecting school hours). Being adaptable means being open to continuous learning—not just for the students, but for oneself. It involves staying informed about educational trends globally while remaining grounded in local cultural realities. This dual awareness allows a teacher to create a curriculum that is relevant and engaging, bridging local experiences with global perspectives.</w:t>
      </w:r>
    </w:p>
    <w:p>
      <w:pPr>
        <w:pStyle w:val="BodyText"/>
      </w:pPr>
      <w:r>
        <w:t xml:space="preserve">In conclusion, the role of a</w:t>
      </w:r>
      <w:r>
        <w:t xml:space="preserve"> </w:t>
      </w:r>
      <w:r>
        <w:rPr>
          <w:bCs/>
          <w:b/>
        </w:rPr>
        <w:t xml:space="preserve">Teacher Primary</w:t>
      </w:r>
      <w:r>
        <w:t xml:space="preserve"> </w:t>
      </w:r>
      <w:r>
        <w:t xml:space="preserve">in</w:t>
      </w:r>
      <w:r>
        <w:t xml:space="preserve"> </w:t>
      </w:r>
      <w:r>
        <w:rPr>
          <w:bCs/>
          <w:b/>
        </w:rPr>
        <w:t xml:space="preserve">Thailand Bangkok</w:t>
      </w:r>
      <w:r>
        <w:t xml:space="preserve"> </w:t>
      </w:r>
      <w:r>
        <w:t xml:space="preserve">is multifaceted and demanding. It requires us to be educators, mentors, counselors, cultural mediators, and innovators. The environment of</w:t>
      </w:r>
      <w:r>
        <w:t xml:space="preserve"> </w:t>
      </w:r>
      <w:r>
        <w:rPr>
          <w:bCs/>
          <w:b/>
        </w:rPr>
        <w:t xml:space="preserve">Thailand Bangkok</w:t>
      </w:r>
      <w:r>
        <w:t xml:space="preserve">, with its unique blend of rapid modernization and deep-rooted traditions, presents both challenges and profound opportunities for meaningful educational practice. By embracing the complexities of this role—balancing respect with critical thinking technology access with empathy tradition with innovation—we can make a lasting positive impact on our students. Reflecting on these aspects reinforces my commitment to excellence in teaching, ensuring that every child under my guidance feels valued, understood, and prepared for an uncertain but promising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Teacher Primary in Thailand Bangkok</dc:title>
  <dc:creator/>
  <dc:language>en</dc:language>
  <cp:keywords/>
  <dcterms:created xsi:type="dcterms:W3CDTF">2026-07-30T05:56:11Z</dcterms:created>
  <dcterms:modified xsi:type="dcterms:W3CDTF">2026-07-30T05:56:11Z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