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Primary</w:t>
      </w:r>
      <w:r>
        <w:t xml:space="preserve"> </w:t>
      </w:r>
      <w:r>
        <w:t xml:space="preserve">Teacher</w:t>
      </w:r>
      <w:r>
        <w:t xml:space="preserve"> </w:t>
      </w:r>
      <w:r>
        <w:t xml:space="preserve">in</w:t>
      </w:r>
      <w:r>
        <w:t xml:space="preserve"> </w:t>
      </w:r>
      <w:r>
        <w:t xml:space="preserve">United</w:t>
      </w:r>
      <w:r>
        <w:t xml:space="preserve"> </w:t>
      </w:r>
      <w:r>
        <w:t xml:space="preserve">States</w:t>
      </w:r>
      <w:r>
        <w:t xml:space="preserve"> </w:t>
      </w:r>
      <w:r>
        <w:t xml:space="preserve">Houston</w:t>
      </w:r>
    </w:p>
    <w:bookmarkStart w:id="25" w:name="Xa3bfa6dbfb2b44822d5d3ec0a91a0f798c7bb96"/>
    <w:p>
      <w:pPr>
        <w:pStyle w:val="Heading1"/>
      </w:pPr>
      <w:r>
        <w:t xml:space="preserve">A Reflection on the Journey and Responsibility of a Teacher Primary in United States Houston</w:t>
      </w:r>
    </w:p>
    <w:p>
      <w:pPr>
        <w:pStyle w:val="FirstParagraph"/>
      </w:pPr>
      <w:r>
        <w:t xml:space="preserve">The decision to become a teacher is rarely made lightly; it is often born out of a profound desire to impact lives, shape futures, and contribute meaningfully to the fabric of society. However, the reality of standing in front of a classroom as an educator within the dynamic and diverse landscape of United States Houston presents a unique set of challenges and rewards that far exceed theoretical expectations. This reflection paper serves as an introspective exploration into what it truly means to serve as a Teacher Primary in this vibrant metropolitan hub, examining the intersectional complexities of pedagogy, community engagement, and personal growth within the specific context of Houston’s educational ecosystem.</w:t>
      </w:r>
    </w:p>
    <w:bookmarkStart w:id="20" w:name="X885f24cd7df6a747398e516a794a87c286da270"/>
    <w:p>
      <w:pPr>
        <w:pStyle w:val="Heading2"/>
      </w:pPr>
      <w:r>
        <w:t xml:space="preserve">The Context: Understanding United States Houston</w:t>
      </w:r>
    </w:p>
    <w:p>
      <w:pPr>
        <w:pStyle w:val="FirstParagraph"/>
      </w:pPr>
      <w:r>
        <w:t xml:space="preserve">To understand the role of a teacher in this region, one must first appreciate the unique character of United States Houston. As the fourth most populous city in America, Houston is a beacon of cultural diversity, economic opportunity, and rapid growth. It is a city where global cultures converge, creating a mosaic of traditions, languages, and experiences. For an educator entering this environment as a Teacher Primary for young children from kindergarten through fifth grade or sixth grade (depending on district structure), the classroom becomes a microcosm of the world itself.</w:t>
      </w:r>
    </w:p>
    <w:p>
      <w:pPr>
        <w:pStyle w:val="BodyText"/>
      </w:pPr>
      <w:r>
        <w:t xml:space="preserve">The diversity in Houston is not merely demographic; it is deeply woven into the social and economic realities of its neighborhoods. Some areas thrive with robust resources, while others face systemic challenges related to poverty, infrastructure, and access to support services. A Teacher Primary in this context must possess a keen awareness of these socio-economic disparities. It requires an understanding that a child’s ability to focus on phonics or mathematics is often intertwined with their home life stability, nutrition, and emotional security. Therefore, the role extends far beyond instruction; it involves being an observer of societal trends and a bridge between the school environment and the community at large.</w:t>
      </w:r>
    </w:p>
    <w:bookmarkEnd w:id="20"/>
    <w:bookmarkStart w:id="21" w:name="X60fcf43e9649c5e391bbc8bb3055804bdb290a2"/>
    <w:p>
      <w:pPr>
        <w:pStyle w:val="Heading2"/>
      </w:pPr>
      <w:r>
        <w:t xml:space="preserve">The Role of a Teacher Primary: Beyond Instruction</w:t>
      </w:r>
    </w:p>
    <w:p>
      <w:pPr>
        <w:pStyle w:val="FirstParagraph"/>
      </w:pPr>
      <w:r>
        <w:t xml:space="preserve">The title "Teacher Primary" suggests a focus on foundational skills, yet in practice, it implies being the primary architect of a child’s academic identity. In United States Houston, where English is often the second language for many families due to high immigrant populations from Latin America and Asia, language acquisition becomes a central pillar of early education. As an ESL (English as a Second Language) specialist or a general educator supporting multilingual learners, I find myself constantly adapting instructional materials to ensure accessibility without lowering academic rigor.</w:t>
      </w:r>
    </w:p>
    <w:p>
      <w:pPr>
        <w:pStyle w:val="BodyText"/>
      </w:pPr>
      <w:r>
        <w:t xml:space="preserve">This adaptability is crucial. The primary years are when children develop critical thinking patterns and social-emotional competencies that will last a lifetime. In Houston, where community ties can be strong yet fragmented by the sheer scale of the city, creating a classroom culture of inclusivity is paramount. A Teacher Primary must foster an environment where every child feels seen and valued regardless of their background. This means implementing culturally responsive teaching practices that reflect the heritage and experiences of students from Mexican-American, African American, Vietnamese, Indian, and Nigerian communities among others.</w:t>
      </w:r>
    </w:p>
    <w:bookmarkEnd w:id="21"/>
    <w:bookmarkStart w:id="22" w:name="challenges-encountered-in-the-field"/>
    <w:p>
      <w:pPr>
        <w:pStyle w:val="Heading2"/>
      </w:pPr>
      <w:r>
        <w:t xml:space="preserve">Challenges Encountered in the Field</w:t>
      </w:r>
    </w:p>
    <w:p>
      <w:pPr>
        <w:pStyle w:val="FirstParagraph"/>
      </w:pPr>
      <w:r>
        <w:t xml:space="preserve">The path is not without its obstacles. One significant challenge faced by educators in United States Houston is the high turnover rate of students due to housing instability or family mobility. This transience requires a Teacher Primary to be exceptionally flexible, constantly reassessing individual student needs and rebuilding relationships with new faces regularly. The emotional labor involved in saying goodbye to students who move away, only to welcome new ones with their own stories of displacement or adaptation, is substantial.</w:t>
      </w:r>
    </w:p>
    <w:p>
      <w:pPr>
        <w:pStyle w:val="BodyText"/>
      </w:pPr>
      <w:r>
        <w:t xml:space="preserve">Furthermore, resource allocation varies widely across Houston Independent School District (HISD) and surrounding districts like Cypress-Fairbanks or Spring Branch. While some schools boast state-of-the-art facilities, others struggle with aging infrastructure and limited technological access. As a Teacher Primary in these environments, one often becomes an innovator out of necessity, finding creative ways to engage students with limited materials while advocating for additional support from administration and parent organizations.</w:t>
      </w:r>
    </w:p>
    <w:bookmarkEnd w:id="22"/>
    <w:bookmarkStart w:id="23" w:name="the-reward-building-foundations"/>
    <w:p>
      <w:pPr>
        <w:pStyle w:val="Heading2"/>
      </w:pPr>
      <w:r>
        <w:t xml:space="preserve">The Reward: Building Foundations</w:t>
      </w:r>
    </w:p>
    <w:p>
      <w:pPr>
        <w:pStyle w:val="FirstParagraph"/>
      </w:pPr>
      <w:r>
        <w:t xml:space="preserve">Despite these challenges, the rewards are profound. There is a distinct magic in witnessing a child’s "aha" moment—the first time they decode a complex sentence or solve a math problem through logical reasoning. In United States Houston, where education is often viewed as the primary vehicle for upward mobility, this role carries immense weight. By empowering young minds with literacy and numeracy skills, we are providing them with tools to navigate not only their immediate surroundings but also broader national and global landscapes.</w:t>
      </w:r>
    </w:p>
    <w:p>
      <w:pPr>
        <w:pStyle w:val="BodyText"/>
      </w:pPr>
      <w:r>
        <w:t xml:space="preserve">Moreover, being a Teacher Primary allows for deep relationships with students during their formative years. We see them grow from hesitant kindergarteners into confident fourth or fifth graders ready to transition to middle school. These interactions teach patience, empathy, and the nuanced art of communication. They remind us that education is not just about data points and test scores but about nurturing human potential.</w:t>
      </w:r>
    </w:p>
    <w:bookmarkEnd w:id="23"/>
    <w:bookmarkStart w:id="24" w:name="conclusion"/>
    <w:p>
      <w:pPr>
        <w:pStyle w:val="Heading2"/>
      </w:pPr>
      <w:r>
        <w:t xml:space="preserve">Conclusion</w:t>
      </w:r>
    </w:p>
    <w:p>
      <w:pPr>
        <w:pStyle w:val="FirstParagraph"/>
      </w:pPr>
      <w:r>
        <w:t xml:space="preserve">In conclusion, serving as a Teacher Primary in United States Houston is a multifaceted endeavor that demands resilience, cultural competence, and unwavering commitment. It requires an educator to be part instructor, part counselor, part community leader, and always an advocate for equity. The unique demographic richness of Houston offers both challenges and opportunities for enriching pedagogical practices. As I continue on this journey, I am reminded that the impact of primary education ripples outward, influencing not just individual students but the future trajectory of one of America’s most important cities. Reflecting on this role reinforces my dedication to fostering inclusive, stimulating learning environments where every child has the opportunity to thrive.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Primary Teacher in United States Houston</dc:title>
  <dc:creator/>
  <dc:language>en</dc:language>
  <cp:keywords/>
  <dcterms:created xsi:type="dcterms:W3CDTF">2026-07-30T02:24:19Z</dcterms:created>
  <dcterms:modified xsi:type="dcterms:W3CDTF">2026-07-30T02:24:19Z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