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Title</w:t>
      </w:r>
    </w:p>
    <w:bookmarkStart w:id="24" w:name="Xb305e10aa8290ff225c67368343472925163089"/>
    <w:p>
      <w:pPr>
        <w:pStyle w:val="Heading1"/>
      </w:pPr>
      <w:r>
        <w:t xml:space="preserve">A Reflection on Becoming a Teacher Primary in the Dynamic Context of United States Miami</w:t>
      </w:r>
    </w:p>
    <w:p>
      <w:pPr>
        <w:pStyle w:val="FirstParagraph"/>
      </w:pPr>
      <w:r>
        <w:t xml:space="preserve">The journey toward becoming an educator is rarely a linear path; it is a complex tapestry woven from theoretical knowledge, practical experience, cultural immersion, and personal introspection. For those aspiring to serve as</w:t>
      </w:r>
      <w:r>
        <w:t xml:space="preserve"> </w:t>
      </w:r>
      <w:r>
        <w:rPr>
          <w:bCs/>
          <w:b/>
        </w:rPr>
        <w:t xml:space="preserve">Teacher Primary</w:t>
      </w:r>
      <w:r>
        <w:t xml:space="preserve"> </w:t>
      </w:r>
      <w:r>
        <w:t xml:space="preserve">educators within the specific geographic and cultural landscape of</w:t>
      </w:r>
      <w:r>
        <w:t xml:space="preserve"> </w:t>
      </w:r>
      <w:r>
        <w:rPr>
          <w:bCs/>
          <w:b/>
        </w:rPr>
        <w:t xml:space="preserve">Miami</w:t>
      </w:r>
      <w:r>
        <w:t xml:space="preserve">, Florida in the</w:t>
      </w:r>
      <w:r>
        <w:t xml:space="preserve"> </w:t>
      </w:r>
      <w:r>
        <w:rPr>
          <w:bCs/>
          <w:b/>
        </w:rPr>
        <w:t xml:space="preserve">United States</w:t>
      </w:r>
      <w:r>
        <w:t xml:space="preserve">, this journey takes on a unique and vibrant hue. This reflection paper explores the multifaceted nature of primary education through this lens, examining how global influences, local demographics, and pedagogical strategies intersect to shape the modern classroom experience.</w:t>
      </w:r>
    </w:p>
    <w:bookmarkStart w:id="20" w:name="the-unique-cultural-landscape-of-miami"/>
    <w:p>
      <w:pPr>
        <w:pStyle w:val="Heading2"/>
      </w:pPr>
      <w:r>
        <w:t xml:space="preserve">The Unique Cultural Landscape of Miami</w:t>
      </w:r>
    </w:p>
    <w:p>
      <w:pPr>
        <w:pStyle w:val="FirstParagraph"/>
      </w:pPr>
      <w:r>
        <w:t xml:space="preserve">Miami is often described as the "Gateway to the Americas," a title that perfectly encapsulates its role as a cultural melting pot. For a</w:t>
      </w:r>
      <w:r>
        <w:t xml:space="preserve"> </w:t>
      </w:r>
      <w:r>
        <w:rPr>
          <w:bCs/>
          <w:b/>
        </w:rPr>
        <w:t xml:space="preserve">Teacher Primary</w:t>
      </w:r>
      <w:r>
        <w:t xml:space="preserve">, understanding this context is not merely an academic exercise but a daily necessity. The classrooms in</w:t>
      </w:r>
      <w:r>
        <w:t xml:space="preserve"> </w:t>
      </w:r>
      <w:r>
        <w:rPr>
          <w:bCs/>
          <w:b/>
        </w:rPr>
        <w:t xml:space="preserve">Miami</w:t>
      </w:r>
      <w:r>
        <w:t xml:space="preserve"> </w:t>
      </w:r>
      <w:r>
        <w:t xml:space="preserve">are among the most linguistically diverse in the</w:t>
      </w:r>
    </w:p>
    <w:p>
      <w:pPr>
        <w:pStyle w:val="BodyText"/>
      </w:pPr>
      <w:r>
        <w:t xml:space="preserve">United States. It is common to walk into a kindergarten or first-grade classroom and hear Spanish, Haitian Creole, Portuguese, French, and English all spoken within minutes of each other. This linguistic diversity challenges educators to move beyond traditional monolingual teaching methods.</w:t>
      </w:r>
    </w:p>
    <w:p>
      <w:pPr>
        <w:pStyle w:val="BodyText"/>
      </w:pPr>
      <w:r>
        <w:t xml:space="preserve">In my reflection on this aspect, I realize that the role of a</w:t>
      </w:r>
      <w:r>
        <w:t xml:space="preserve"> </w:t>
      </w:r>
      <w:r>
        <w:rPr>
          <w:bCs/>
          <w:b/>
        </w:rPr>
        <w:t xml:space="preserve">Teacher Primary</w:t>
      </w:r>
      <w:r>
        <w:t xml:space="preserve"> </w:t>
      </w:r>
      <w:r>
        <w:t xml:space="preserve">in</w:t>
      </w:r>
    </w:p>
    <w:p>
      <w:pPr>
        <w:pStyle w:val="BodyText"/>
      </w:pPr>
      <w:r>
        <w:t xml:space="preserve">Miami extends far beyond basic literacy and numeracy instruction. It involves being a bridge between cultures. The educator must create an inclusive environment where every child’s home language is valued as an asset rather than viewed as a barrier to learning. This requires patience, adaptability, and a deep commitment to culturally responsive teaching practices. It is about recognizing that for many of our students, school is not just a place of academic growth but also their primary interface with the broader</w:t>
      </w:r>
    </w:p>
    <w:p>
      <w:pPr>
        <w:pStyle w:val="BodyText"/>
      </w:pPr>
      <w:r>
        <w:t xml:space="preserve">United States society.</w:t>
      </w:r>
    </w:p>
    <w:bookmarkEnd w:id="20"/>
    <w:bookmarkStart w:id="21" w:name="Xffeec8dff7fe2d14b0fff72ad63e54d67e16fa7"/>
    <w:p>
      <w:pPr>
        <w:pStyle w:val="Heading2"/>
      </w:pPr>
      <w:r>
        <w:t xml:space="preserve">Pedagogical Adaptations for Primary Education</w:t>
      </w:r>
    </w:p>
    <w:p>
      <w:pPr>
        <w:pStyle w:val="FirstParagraph"/>
      </w:pPr>
      <w:r>
        <w:t xml:space="preserve">The concept of being a</w:t>
      </w:r>
    </w:p>
    <w:p>
      <w:pPr>
        <w:pStyle w:val="BodyText"/>
      </w:pPr>
      <w:r>
        <w:t xml:space="preserve">Teacher Primary demands a specialized skill set. Primary education is the foundation upon which all future learning rests. In</w:t>
      </w:r>
    </w:p>
    <w:p>
      <w:pPr>
        <w:pStyle w:val="BodyText"/>
      </w:pPr>
      <w:r>
        <w:t xml:space="preserve">Miami, where socioeconomic disparities can be stark, the classroom becomes a critical equalizer. The reflection process here involves analyzing how standard curricula from the</w:t>
      </w:r>
    </w:p>
    <w:p>
      <w:pPr>
        <w:pStyle w:val="BodyText"/>
      </w:pPr>
      <w:r>
        <w:t xml:space="preserve">United States must be adapted to meet the needs of diverse learners.</w:t>
      </w:r>
    </w:p>
    <w:p>
      <w:pPr>
        <w:pStyle w:val="BodyText"/>
      </w:pPr>
      <w:r>
        <w:t xml:space="preserve">I have come to understand that effective primary teaching in this region requires a high degree of flexibility. Rigid lesson plans often fail when faced with the realities of a classroom containing students who may be English Language Learners (ELLs), those from low-income households, or those experiencing housing instability. A</w:t>
      </w:r>
    </w:p>
    <w:p>
      <w:pPr>
        <w:pStyle w:val="BodyText"/>
      </w:pPr>
      <w:r>
        <w:t xml:space="preserve">Teacher Primary must be skilled in differentiation, ensuring that complex concepts are made accessible through visual aids, hands-on activities, and collaborative learning. The goal is not just to teach content but to foster resilience and curiosity in young minds.</w:t>
      </w:r>
    </w:p>
    <w:p>
      <w:pPr>
        <w:pStyle w:val="BodyText"/>
      </w:pPr>
      <w:r>
        <w:t xml:space="preserve">Furthermore, the emphasis on social-emotional learning (SEL) cannot be overstated. In a city as fast-paced and transient as</w:t>
      </w:r>
    </w:p>
    <w:p>
      <w:pPr>
        <w:pStyle w:val="BodyText"/>
      </w:pPr>
      <w:r>
        <w:t xml:space="preserve">Miami, children may face significant stressors outside the classroom. As a</w:t>
      </w:r>
    </w:p>
    <w:p>
      <w:pPr>
        <w:pStyle w:val="BodyText"/>
      </w:pPr>
      <w:r>
        <w:t xml:space="preserve">Teacher Primary, I find myself spending considerable time building trust and creating a safe emotional space for students to express themselves. This holistic approach to education ensures that academic success is supported by emotional well-being.</w:t>
      </w:r>
    </w:p>
    <w:bookmarkEnd w:id="21"/>
    <w:bookmarkStart w:id="22" w:name="X6f345b84beda1b70473516c2309eab180a3d1db"/>
    <w:p>
      <w:pPr>
        <w:pStyle w:val="Heading2"/>
      </w:pPr>
      <w:r>
        <w:t xml:space="preserve">The Professional Identity in the US Context</w:t>
      </w:r>
    </w:p>
    <w:p>
      <w:pPr>
        <w:pStyle w:val="FirstParagraph"/>
      </w:pPr>
      <w:r>
        <w:t xml:space="preserve">Navigating the professional expectations of a</w:t>
      </w:r>
    </w:p>
    <w:p>
      <w:pPr>
        <w:pStyle w:val="BodyText"/>
      </w:pPr>
      <w:r>
        <w:t xml:space="preserve">Teacher Primary within the</w:t>
      </w:r>
    </w:p>
    <w:p>
      <w:pPr>
        <w:pStyle w:val="BodyText"/>
      </w:pPr>
      <w:r>
        <w:t xml:space="preserve">United States educational system requires an understanding of both federal standards and local implementation. In Florida, specifically in the Miami-Dade County area, there is a strong emphasis on data-driven instruction and standardized testing. However, reflecting on this aspect reveals a tension between accountability metrics and the humanistic aspects of teaching.</w:t>
      </w:r>
    </w:p>
    <w:p>
      <w:pPr>
        <w:pStyle w:val="BodyText"/>
      </w:pPr>
      <w:r>
        <w:t xml:space="preserve">I often reflect on how to balance these external pressures with the intrinsic motivation to nurture each child’s unique potential. Being a</w:t>
      </w:r>
    </w:p>
    <w:p>
      <w:pPr>
        <w:pStyle w:val="BodyText"/>
      </w:pPr>
      <w:r>
        <w:t xml:space="preserve">Teacher Primary in</w:t>
      </w:r>
    </w:p>
    <w:p>
      <w:pPr>
        <w:pStyle w:val="BodyText"/>
      </w:pPr>
      <w:r>
        <w:t xml:space="preserve">Miami means advocating for students who might fall through the cracks of standardized assessments. It involves recognizing that progress is not always linear and that some students require more time, support, and creativity to achieve mastery.</w:t>
      </w:r>
    </w:p>
    <w:p>
      <w:pPr>
        <w:pStyle w:val="BodyText"/>
      </w:pPr>
      <w:r>
        <w:t xml:space="preserve">This reflection also highlights the importance of community engagement. Teachers in</w:t>
      </w:r>
    </w:p>
    <w:p>
      <w:pPr>
        <w:pStyle w:val="BodyText"/>
      </w:pPr>
      <w:r>
        <w:t xml:space="preserve">Miami are often expected to act as liaisons between schools and families from various cultural backgrounds. Building these relationships requires trust, respect, and effective communication strategies that transcend language barriers. The educator becomes a central figure in the community, fostering partnerships that support student success beyond the school walls.</w:t>
      </w:r>
    </w:p>
    <w:bookmarkEnd w:id="22"/>
    <w:bookmarkStart w:id="23" w:name="personal-growth-and-future-aspirations"/>
    <w:p>
      <w:pPr>
        <w:pStyle w:val="Heading2"/>
      </w:pPr>
      <w:r>
        <w:t xml:space="preserve">Personal Growth and Future Aspirations</w:t>
      </w:r>
    </w:p>
    <w:p>
      <w:pPr>
        <w:pStyle w:val="FirstParagraph"/>
      </w:pPr>
      <w:r>
        <w:t xml:space="preserve">The process of becoming a</w:t>
      </w:r>
    </w:p>
    <w:p>
      <w:pPr>
        <w:pStyle w:val="BodyText"/>
      </w:pPr>
      <w:r>
        <w:t xml:space="preserve">Teacher Primary in</w:t>
      </w:r>
    </w:p>
    <w:p>
      <w:pPr>
        <w:pStyle w:val="BodyText"/>
      </w:pPr>
      <w:r>
        <w:t xml:space="preserve">Miami,</w:t>
      </w:r>
    </w:p>
    <w:p>
      <w:pPr>
        <w:pStyle w:val="BodyText"/>
      </w:pPr>
      <w:r>
        <w:t xml:space="preserve">United States, is ultimately about personal growth. It challenges preconceived notions about education, culture, and leadership. I have learned to embrace uncertainty and view every classroom challenge as an opportunity for innovation.</w:t>
      </w:r>
    </w:p>
    <w:p>
      <w:pPr>
        <w:pStyle w:val="BodyText"/>
      </w:pPr>
      <w:r>
        <w:t xml:space="preserve">In conclusion, the role of a</w:t>
      </w:r>
    </w:p>
    <w:p>
      <w:pPr>
        <w:pStyle w:val="BodyText"/>
      </w:pPr>
      <w:r>
        <w:t xml:space="preserve">Teacher Primary in this vibrant city is one of immense responsibility and reward. It requires a deep understanding of the local context, a commitment to equity, and a passion for lifelong learning. As I continue on this path, I remain dedicated to fostering an inclusive educational environment where every child in</w:t>
      </w:r>
    </w:p>
    <w:p>
      <w:pPr>
        <w:pStyle w:val="BodyText"/>
      </w:pPr>
      <w:r>
        <w:t xml:space="preserve">Miami, regardless of their background or language proficiency, feels valued and empowered to succeed within the broader framework of education in the</w:t>
      </w:r>
    </w:p>
    <w:p>
      <w:pPr>
        <w:pStyle w:val="BodyText"/>
      </w:pPr>
      <w:r>
        <w:t xml:space="preserve">United States. The reflection paper serves not just as a summary of thoughts but as a manifesto for continued improvement and advocacy for primary education in this dynamic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
  <dc:language>en</dc:language>
  <cp:keywords/>
  <dcterms:created xsi:type="dcterms:W3CDTF">2026-07-29T21:50:53Z</dcterms:created>
  <dcterms:modified xsi:type="dcterms:W3CDTF">2026-07-29T21:50:53Z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