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70d902d8dbd5fbb38a85c142ad38bcf6c39e125"/>
    <w:p>
      <w:pPr>
        <w:pStyle w:val="Heading1"/>
      </w:pPr>
      <w:r>
        <w:t xml:space="preserve">Bridging Tradition and Modernity:</w:t>
      </w:r>
      <w:r>
        <w:br/>
      </w:r>
      <w:r>
        <w:t xml:space="preserve">A Reflection Paper on the Teacher Primary Experience in Vietnam Ho Chi Minh City</w:t>
      </w:r>
    </w:p>
    <w:p>
      <w:pPr>
        <w:pStyle w:val="FirstParagraph"/>
      </w:pPr>
      <w:r>
        <w:t xml:space="preserve">Date: October 26, 2023</w:t>
      </w:r>
      <w:r>
        <w:br/>
      </w:r>
      <w:r>
        <w:rPr>
          <w:iCs/>
          <w:i/>
        </w:rPr>
        <w:t xml:space="preserve">Status: Reflective Analysis for Educational Development Context</w:t>
      </w:r>
    </w:p>
    <w:bookmarkStart w:id="20" w:name="introduction-the-crucible-of-change"/>
    <w:p>
      <w:pPr>
        <w:pStyle w:val="Heading2"/>
      </w:pPr>
      <w:r>
        <w:t xml:space="preserve">Introduction: The Crucible of Change</w:t>
      </w:r>
    </w:p>
    <w:p>
      <w:pPr>
        <w:pStyle w:val="FirstParagraph"/>
      </w:pPr>
      <w:r>
        <w:t xml:space="preserve">To understand the contemporary educational landscape in Southeast Asia, one must look no further than the bustling metropolis of Vietnam Ho Chi Minh City. It is a city that breathes with an electric pace, where ancient Buddhist temples stand shoulder-to-shoulder with gleaming skyscrapers. Within this dynamic environment, the role of the</w:t>
      </w:r>
      <w:r>
        <w:t xml:space="preserve"> </w:t>
      </w:r>
      <w:r>
        <w:rPr>
          <w:bCs/>
          <w:b/>
        </w:rPr>
        <w:t xml:space="preserve">Teacher Primary</w:t>
      </w:r>
      <w:r>
        <w:t xml:space="preserve"> </w:t>
      </w:r>
      <w:r>
        <w:t xml:space="preserve">is not merely that of an instructor delivering curriculum; they are cultural architects, mediators of rapid modernization, and guardians of national identity in a globalized world. This reflection paper seeks to explore the multifaceted responsibilities and challenges faced by primary educators in this specific geographic and cultural context. It argues that the</w:t>
      </w:r>
      <w:r>
        <w:t xml:space="preserve"> </w:t>
      </w:r>
      <w:r>
        <w:rPr>
          <w:bCs/>
          <w:b/>
        </w:rPr>
        <w:t xml:space="preserve">Teacher Primary</w:t>
      </w:r>
      <w:r>
        <w:t xml:space="preserve"> </w:t>
      </w:r>
      <w:r>
        <w:t xml:space="preserve">in Vietnam Ho Chi Minh City operates at a critical intersection, balancing deep-rooted Confucian traditions of respect for education with the urgent demands of 21st-century pedagogical innovation.</w:t>
      </w:r>
    </w:p>
    <w:bookmarkEnd w:id="20"/>
    <w:bookmarkStart w:id="21" w:name="X33456ad1fa72335aaf87474d57639293bb08687"/>
    <w:p>
      <w:pPr>
        <w:pStyle w:val="Heading2"/>
      </w:pPr>
      <w:r>
        <w:t xml:space="preserve">The Cultural Weight: Respect and Discipline</w:t>
      </w:r>
    </w:p>
    <w:p>
      <w:pPr>
        <w:pStyle w:val="FirstParagraph"/>
      </w:pPr>
      <w:r>
        <w:t xml:space="preserve">In Vietnam, education is historically viewed as the primary ladder for social mobility. This cultural reverence places a significant burden on the</w:t>
      </w:r>
      <w:r>
        <w:t xml:space="preserve"> </w:t>
      </w:r>
      <w:r>
        <w:rPr>
          <w:bCs/>
          <w:b/>
        </w:rPr>
        <w:t xml:space="preserve">Teacher Primary</w:t>
      </w:r>
      <w:r>
        <w:t xml:space="preserve">. Unlike in some Western contexts where teacher-student relationships may be more egalitarian, the dynamic in Vietnam Ho Chi Minh City is often hierarchical. The teacher is seen as a second parent, an authority figure deserving of absolute respect. For many educators arriving or adapting to this role, understanding this nuance is paramount. It requires a delicate balance: maintaining the discipline necessary for effective classroom management while fostering an environment where students feel safe to ask questions and challenge ideas.</w:t>
      </w:r>
    </w:p>
    <w:p>
      <w:pPr>
        <w:pStyle w:val="BodyText"/>
      </w:pPr>
      <w:r>
        <w:t xml:space="preserve">I have observed that successful primary teachers in Vietnam Ho Chi Minh City do not rely solely on authority. Instead, they cultivate "tình cảm" (affection/sentiment) alongside "lễ phép" (politeness/respect). By building genuine emotional connections with their young students, these educators can enforce discipline without inducing fear. This approach is particularly vital in a</w:t>
      </w:r>
      <w:r>
        <w:t xml:space="preserve"> </w:t>
      </w:r>
      <w:r>
        <w:rPr>
          <w:bCs/>
          <w:b/>
        </w:rPr>
        <w:t xml:space="preserve">Teacher Primary</w:t>
      </w:r>
      <w:r>
        <w:t xml:space="preserve"> </w:t>
      </w:r>
      <w:r>
        <w:t xml:space="preserve">setting, where the foundational years of learning shape a child’s attitude toward school for decades to come. The pressure to maintain this balance is intensified by the intense involvement of parents, who often view their children’s academic success as a reflection of both family honor and teacher efficacy.</w:t>
      </w:r>
    </w:p>
    <w:bookmarkEnd w:id="21"/>
    <w:bookmarkStart w:id="22" w:name="X5acb92dfbba5f433df156f527d3b0ebda5a7044"/>
    <w:p>
      <w:pPr>
        <w:pStyle w:val="Heading2"/>
      </w:pPr>
      <w:r>
        <w:t xml:space="preserve">Navigating the Curriculum: Standardization vs. Creativity</w:t>
      </w:r>
    </w:p>
    <w:p>
      <w:pPr>
        <w:pStyle w:val="FirstParagraph"/>
      </w:pPr>
      <w:r>
        <w:t xml:space="preserve">The curriculum in Vietnam Ho Chi Minh City is largely centralized, designed by the Ministry of Education and Training to ensure uniformity across the country. However, being a</w:t>
      </w:r>
      <w:r>
        <w:t xml:space="preserve"> </w:t>
      </w:r>
      <w:r>
        <w:rPr>
          <w:bCs/>
          <w:b/>
        </w:rPr>
        <w:t xml:space="preserve">Teacher Primary</w:t>
      </w:r>
      <w:r>
        <w:t xml:space="preserve"> </w:t>
      </w:r>
      <w:r>
        <w:t xml:space="preserve">in one of Vietnam’s most economically vibrant cities requires adapting this standardized framework to meet diverse local needs. The students here are exposed to global influences earlier than their peers in rural areas. Consequently, there is a growing expectation for primary education to move beyond rote memorization—a traditional staple of Vietnamese pedagogy—toward critical thinking, creativity, and digital literacy.</w:t>
      </w:r>
    </w:p>
    <w:p>
      <w:pPr>
        <w:pStyle w:val="BodyText"/>
      </w:pPr>
      <w:r>
        <w:t xml:space="preserve">This shift presents a profound challenge for the</w:t>
      </w:r>
      <w:r>
        <w:t xml:space="preserve"> </w:t>
      </w:r>
      <w:r>
        <w:rPr>
          <w:bCs/>
          <w:b/>
        </w:rPr>
        <w:t xml:space="preserve">Teacher Primary</w:t>
      </w:r>
      <w:r>
        <w:t xml:space="preserve">. Many educators are trained in traditional methods but are now pressured to implement student-centered learning strategies. In Vietnam Ho Chi Minh City, where international schools and bilingual programs are proliferating, public school teachers feel the pressure to modernize their techniques. They must integrate technology not just as a tool, but as a medium of engagement. For instance, using interactive whiteboards or educational apps requires more than technical skill; it demands a pedagogical shift from being the "sage on the stage" to being the "guide on the side." This transition is often fraught with frustration for teachers accustomed to clear-cut answers and structured outcomes, yet it is essential for preparing students for a competitive global job market.</w:t>
      </w:r>
    </w:p>
    <w:bookmarkEnd w:id="22"/>
    <w:bookmarkStart w:id="23" w:name="X9530d44124f483f3c387759886f17a532e571b6"/>
    <w:p>
      <w:pPr>
        <w:pStyle w:val="Heading2"/>
      </w:pPr>
      <w:r>
        <w:t xml:space="preserve">The Socio-Economic Landscape of Vietnam Ho Chi Minh City</w:t>
      </w:r>
    </w:p>
    <w:p>
      <w:pPr>
        <w:pStyle w:val="FirstParagraph"/>
      </w:pPr>
      <w:r>
        <w:t xml:space="preserve">One cannot reflect on the role of the</w:t>
      </w:r>
      <w:r>
        <w:t xml:space="preserve"> </w:t>
      </w:r>
      <w:r>
        <w:rPr>
          <w:bCs/>
          <w:b/>
        </w:rPr>
        <w:t xml:space="preserve">Teacher Primary</w:t>
      </w:r>
      <w:r>
        <w:t xml:space="preserve"> </w:t>
      </w:r>
      <w:r>
        <w:t xml:space="preserve">without acknowledging the stark socio-economic contrasts present in Vietnam Ho Chi Minh City. The city is a magnet for internal migration, meaning classrooms are often filled with children from diverse backgrounds—some from affluent urban families and others from rural migrant communities working in construction or service industries. The</w:t>
      </w:r>
      <w:r>
        <w:t xml:space="preserve"> </w:t>
      </w:r>
      <w:r>
        <w:rPr>
          <w:bCs/>
          <w:b/>
        </w:rPr>
        <w:t xml:space="preserve">Teacher Primary</w:t>
      </w:r>
      <w:r>
        <w:t xml:space="preserve"> </w:t>
      </w:r>
      <w:r>
        <w:t xml:space="preserve">becomes a social worker, counselor, and nutrition advocate in addition to their academic duties.</w:t>
      </w:r>
    </w:p>
    <w:p>
      <w:pPr>
        <w:pStyle w:val="BodyText"/>
      </w:pPr>
      <w:r>
        <w:t xml:space="preserve">In this context, equity is a major concern. A teacher must recognize that a child’s lack of engagement may not be due to disinterest but to hunger, lack of internet access for homework, or parental absence due to long working hours. Reflecting on this aspect reveals that effective teaching in Vietnam Ho Chi Minh City requires empathy and adaptability. The</w:t>
      </w:r>
      <w:r>
        <w:t xml:space="preserve"> </w:t>
      </w:r>
      <w:r>
        <w:rPr>
          <w:bCs/>
          <w:b/>
        </w:rPr>
        <w:t xml:space="preserve">Teacher Primary</w:t>
      </w:r>
      <w:r>
        <w:t xml:space="preserve"> </w:t>
      </w:r>
      <w:r>
        <w:t xml:space="preserve">must differentiate instruction not only by ability but also by circumstance. This holistic approach ensures that education remains a tool for empowerment rather than a mechanism for further exclusion.</w:t>
      </w:r>
    </w:p>
    <w:bookmarkEnd w:id="23"/>
    <w:bookmarkStart w:id="24" w:name="X9246e531363e126b46cc5c36cc8e905b6395175"/>
    <w:p>
      <w:pPr>
        <w:pStyle w:val="Heading2"/>
      </w:pPr>
      <w:r>
        <w:t xml:space="preserve">The Future of Teaching: Professional Development and Resilience</w:t>
      </w:r>
    </w:p>
    <w:p>
      <w:pPr>
        <w:pStyle w:val="FirstParagraph"/>
      </w:pPr>
      <w:r>
        <w:t xml:space="preserve">The role of the</w:t>
      </w:r>
      <w:r>
        <w:t xml:space="preserve"> </w:t>
      </w:r>
      <w:r>
        <w:rPr>
          <w:bCs/>
          <w:b/>
        </w:rPr>
        <w:t xml:space="preserve">Teacher Primary</w:t>
      </w:r>
      <w:r>
        <w:t xml:space="preserve"> </w:t>
      </w:r>
      <w:r>
        <w:t xml:space="preserve">is evolving rapidly. In Vietnam Ho Chi Minh City, there is a growing emphasis on continuous professional development. However, this development must be culturally relevant. Training programs that import foreign pedagogies without contextualizing them for Vietnamese classrooms often fail to resonate with local teachers.</w:t>
      </w:r>
    </w:p>
    <w:p>
      <w:pPr>
        <w:pStyle w:val="BodyText"/>
      </w:pPr>
      <w:r>
        <w:t xml:space="preserve">I believe the future lies in collaborative communities of practice among primary educators. When teachers share experiences about how they handle large class sizes, manage parental expectations, or integrate technology effectively, the collective efficacy of the profession rises. The isolation often felt by individual teachers is being replaced by a networked approach to problem-solving. Furthermore, mental health support for educators themselves is becoming increasingly important. The stress of high-stakes testing and societal pressure can lead to burnout; therefore, supporting the well-being of the</w:t>
      </w:r>
      <w:r>
        <w:t xml:space="preserve"> </w:t>
      </w:r>
      <w:r>
        <w:rPr>
          <w:bCs/>
          <w:b/>
        </w:rPr>
        <w:t xml:space="preserve">Teacher Primary</w:t>
      </w:r>
      <w:r>
        <w:t xml:space="preserve"> </w:t>
      </w:r>
      <w:r>
        <w:t xml:space="preserve">is not just a personal issue but an educational imperative.</w:t>
      </w:r>
    </w:p>
    <w:bookmarkEnd w:id="24"/>
    <w:bookmarkStart w:id="25" w:name="conclusion-a-beacon-of-hope"/>
    <w:p>
      <w:pPr>
        <w:pStyle w:val="Heading2"/>
      </w:pPr>
      <w:r>
        <w:t xml:space="preserve">Conclusion: A Beacon of Hope</w:t>
      </w:r>
    </w:p>
    <w:p>
      <w:pPr>
        <w:pStyle w:val="FirstParagraph"/>
      </w:pPr>
      <w:r>
        <w:t xml:space="preserve">In conclusion, the position of a</w:t>
      </w:r>
      <w:r>
        <w:t xml:space="preserve"> </w:t>
      </w:r>
      <w:r>
        <w:rPr>
          <w:bCs/>
          <w:b/>
        </w:rPr>
        <w:t xml:space="preserve">Teacher Primary</w:t>
      </w:r>
      <w:r>
        <w:t xml:space="preserve"> </w:t>
      </w:r>
      <w:r>
        <w:t xml:space="preserve">in Vietnam Ho Chi Minh City is one of immense complexity and profound responsibility. It is a role that demands resilience, cultural intelligence, and pedagogical flexibility. These educators are not just teaching children how to read and write; they are helping to shape the future leaders of a rapidly developing nation. They navigate the tension between tradition and modernity, between local identity and global integration.</w:t>
      </w:r>
    </w:p>
    <w:p>
      <w:pPr>
        <w:pStyle w:val="BodyText"/>
      </w:pPr>
      <w:r>
        <w:t xml:space="preserve">As we reflect on this profession, it is clear that supporting these teachers is crucial for the educational success of Vietnam Ho Chi Minh City. Investing in their training, respecting their professional autonomy, and acknowledging their emotional labor will yield dividends far beyond the classroom walls. The</w:t>
      </w:r>
      <w:r>
        <w:t xml:space="preserve"> </w:t>
      </w:r>
      <w:r>
        <w:rPr>
          <w:bCs/>
          <w:b/>
        </w:rPr>
        <w:t xml:space="preserve">Teacher Primary</w:t>
      </w:r>
      <w:r>
        <w:t xml:space="preserve"> </w:t>
      </w:r>
      <w:r>
        <w:t xml:space="preserve">stands as a beacon of hope and stability in a city defined by its relentless change. By honoring this role and providing the necessary resources, society ensures that the next generation is equipped not only with knowledge but with the character and critical thinking skills needed to thrive in an uncertain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Teacher Primary Role in Vietnam Ho Chi Minh City</dc:title>
  <dc:creator/>
  <dc:language>en</dc:language>
  <cp:keywords/>
  <dcterms:created xsi:type="dcterms:W3CDTF">2026-07-30T00:35:01Z</dcterms:created>
  <dcterms:modified xsi:type="dcterms:W3CDTF">2026-07-30T00:35:01Z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