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25" w:name="Xa0906d9ea0e801b16d606595b6b2c89ae4853b5"/>
    <w:p>
      <w:pPr>
        <w:pStyle w:val="Heading1"/>
      </w:pPr>
      <w:r>
        <w:t xml:space="preserve">Bridging Worlds: A Reflection on Being a Teacher Secondary in Japan Kyoto</w:t>
      </w:r>
    </w:p>
    <w:p>
      <w:pPr>
        <w:pStyle w:val="FirstParagraph"/>
      </w:pPr>
      <w:r>
        <w:t xml:space="preserve">The decision to become a teacher secondary is not merely about acquiring job security or pursuing academic interest; it is an embrace of responsibility, cultural exchange, and profound personal growth. Nowhere is this transformation more acute than when one finds themselves teaching English as a second language in the historic streets of Japan Kyoto. For me, stepping into the role of Teacher Secondary within the vibrant yet traditional context of Kyoto has been less like a career move and more like an initiation into a new way of understanding humanity, education, and self.</w:t>
      </w:r>
    </w:p>
    <w:bookmarkStart w:id="20" w:name="the-weight-and-wonder-of-teaching"/>
    <w:p>
      <w:pPr>
        <w:pStyle w:val="Heading2"/>
      </w:pPr>
      <w:r>
        <w:t xml:space="preserve">The Weight and Wonder of Teaching</w:t>
      </w:r>
    </w:p>
    <w:p>
      <w:pPr>
        <w:pStyle w:val="FirstParagraph"/>
      </w:pPr>
      <w:r>
        <w:t xml:space="preserve">When I first arrived in Japan Kyoto , I expected to teach grammar rules and vocabulary lists. I thought my primary duty was to transfer knowledge from textbook to student. However, the reality of being a Teacher Secondary here quickly dismantled that notion. In Japanese schools, particularly in Kyoto where tradition meets modernity, education is deeply relational. Students do not just learn from you; they absorb your presence, your patience, and your respect for them as individuals.</w:t>
      </w:r>
    </w:p>
    <w:p>
      <w:pPr>
        <w:pStyle w:val="BodyText"/>
      </w:pPr>
      <w:r>
        <w:t xml:space="preserve">I have learned that teaching secondary students in Japan requires a delicate balance between authority and approachability. These adolescents are at a pivotal age—navigating identity, social pressure, and academic expectations all at once. As their English teacher , I am not only an instructor but also often the first person they feel comfortable confiding in about their struggles with language anxiety or future uncertainties. This responsibility is heavy, yet it fills me with purpose every time a student raises their hand to speak in class, even if imperfectly.</w:t>
      </w:r>
    </w:p>
    <w:bookmarkEnd w:id="20"/>
    <w:bookmarkStart w:id="21" w:name="living-and-breathing-kyotos-culture"/>
    <w:p>
      <w:pPr>
        <w:pStyle w:val="Heading2"/>
      </w:pPr>
      <w:r>
        <w:t xml:space="preserve">Living and Breathing Kyoto’s Culture</w:t>
      </w:r>
    </w:p>
    <w:p>
      <w:pPr>
        <w:pStyle w:val="FirstParagraph"/>
      </w:pPr>
      <w:r>
        <w:t xml:space="preserve">Kyoto itself plays an indispensable role in shaping my experience as a Teacher Secondary . Unlike Tokyo or Osaka , Kyoto breathes history. The ancient temples , serene gardens , and quiet alleyways offer constant reminders of harmony, discipline, and beauty. These values mirror the ethos of Japanese education: respect for elders, group cohesion, perseverance (gaman ), and attention to detail.</w:t>
      </w:r>
    </w:p>
    <w:p>
      <w:pPr>
        <w:pStyle w:val="BodyText"/>
      </w:pPr>
      <w:r>
        <w:t xml:space="preserve">As a foreign educator in Japan Kyoto , I am constantly reminded that I am a guest —a gaijin who must observe cultural norms while also introducing global perspectives. This duality keeps me humble and curious. Whether participating in school festivals, helping organize tea ceremonies, or simply bowing correctly during morning assemblies , each interaction reinforces the importance of cultural sensitivity. Being a Teacher Secondary here means understanding that my classroom does not exist in isolation—it exists within the broader tapestry of Kyoto’s communal life.</w:t>
      </w:r>
    </w:p>
    <w:bookmarkEnd w:id="21"/>
    <w:bookmarkStart w:id="22" w:name="challenges-and-triumphs"/>
    <w:p>
      <w:pPr>
        <w:pStyle w:val="Heading2"/>
      </w:pPr>
      <w:r>
        <w:t xml:space="preserve">Challenges and Triumphs</w:t>
      </w:r>
    </w:p>
    <w:p>
      <w:pPr>
        <w:pStyle w:val="FirstParagraph"/>
      </w:pPr>
      <w:r>
        <w:t xml:space="preserve">Of course, this journey has not been without its challenges. Language barriers initially made even simple instructions feel monumental. Misunderstandings happened frequently, sometimes leading to frustration on both sides. Yet these moments became opportunities for deeper connection rather than barriers.</w:t>
      </w:r>
    </w:p>
    <w:p>
      <w:pPr>
        <w:pStyle w:val="BodyText"/>
      </w:pPr>
      <w:r>
        <w:t xml:space="preserve">One particular memory stands out: a quiet student named Haruto who rarely spoke in class due to fear of making mistakes. Instead of pushing him to participate verbally, I began leaving encouraging notes on his papers, praising effort over accuracy. Over time, he started raising his hand once or twice per lesson. Eventually, he led a small group presentation with confidence. That moment encapsulated what it truly means to be a Teacher Secondary in Japan Kyoto —it is not about achieving fluency overnight , but about nurturing courage and resilience through consistent support.</w:t>
      </w:r>
    </w:p>
    <w:bookmarkEnd w:id="22"/>
    <w:bookmarkStart w:id="23" w:name="a-new-perspective-on-identity"/>
    <w:p>
      <w:pPr>
        <w:pStyle w:val="Heading2"/>
      </w:pPr>
      <w:r>
        <w:t xml:space="preserve">A New Perspective on Identity</w:t>
      </w:r>
    </w:p>
    <w:p>
      <w:pPr>
        <w:pStyle w:val="FirstParagraph"/>
      </w:pPr>
      <w:r>
        <w:t xml:space="preserve">Living abroad as an educator changes how you see yourself. Before coming to Japan Kyoto , I viewed myself primarily as a professional—a skilled communicator, a knowledgeable instructor. But here, stripped of familiar surroundings and forced to rely on nonverbal cues and empathy , I rediscovered qualities I had forgotten: adaptability, humility, and compassion.</w:t>
      </w:r>
    </w:p>
    <w:p>
      <w:pPr>
        <w:pStyle w:val="BodyText"/>
      </w:pPr>
      <w:r>
        <w:t xml:space="preserve">Being part of the Teacher Secondary community in Japan has taught me that education is not one-sided. While I strive to teach English , my students teach me Japanese gestures, local customs, and ways of seeing the world through silence and gesture rather than words. Their dedication inspires me daily. Watching them practice pronunciation after school hours or stay late to help clean classrooms instills in me a renewed appreciation for work ethic and communal harmony.</w:t>
      </w:r>
    </w:p>
    <w:bookmarkEnd w:id="23"/>
    <w:bookmarkStart w:id="24" w:name="conclusion-a-calling-beyond-borders"/>
    <w:p>
      <w:pPr>
        <w:pStyle w:val="Heading2"/>
      </w:pPr>
      <w:r>
        <w:t xml:space="preserve">Conclusion: A Calling Beyond Borders</w:t>
      </w:r>
    </w:p>
    <w:p>
      <w:pPr>
        <w:pStyle w:val="FirstParagraph"/>
      </w:pPr>
      <w:r>
        <w:t xml:space="preserve">In conclusion, my role as a Teacher Secondary in Japan Kyoto is far more than employment—it is a calling that intersects cultures, bridges generations, and transforms lives. It demands emotional intelligence as much as linguistic proficiency. It asks us to step outside our comfort zones and engage authentically with communities vastly different from our own.</w:t>
      </w:r>
    </w:p>
    <w:p>
      <w:pPr>
        <w:pStyle w:val="BodyText"/>
      </w:pPr>
      <w:r>
        <w:t xml:space="preserve">Every day brings new lessons—not just for my students , but for myself . I leave school each evening tired but fulfilled, knowing that somewhere in Kyoto , a student is dreaming bigger because I believed in them enough to challenge them gently. And perhaps that is the true essence of being a teacher : not to fill minds with facts , but to ignite sparks of curiosity, confidence, and connection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Teacher Secondary in Japan Kyoto</dc:title>
  <dc:creator/>
  <dc:language>en</dc:language>
  <cp:keywords/>
  <dcterms:created xsi:type="dcterms:W3CDTF">2026-07-29T05:56:53Z</dcterms:created>
  <dcterms:modified xsi:type="dcterms:W3CDTF">2026-07-29T05:56:53Z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