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Kazakhstan</w:t>
      </w:r>
      <w:r>
        <w:t xml:space="preserve"> </w:t>
      </w:r>
      <w:r>
        <w:t xml:space="preserve">Almaty</w:t>
      </w:r>
    </w:p>
    <w:bookmarkStart w:id="27" w:name="Xb7919dd9cf1c7614257921a582de56d4d853566"/>
    <w:p>
      <w:pPr>
        <w:pStyle w:val="Heading1"/>
      </w:pPr>
      <w:r>
        <w:t xml:space="preserve">A Journey of Growth and Cultural Integration The Reflection Paper on Becoming a Teacher Secondary in Kazakhstan Almaty</w:t>
      </w:r>
    </w:p>
    <w:bookmarkStart w:id="20" w:name="Xf14990bf0d40fa6ceda93ff11e40c9c048c02a1"/>
    <w:p>
      <w:pPr>
        <w:pStyle w:val="Heading3"/>
      </w:pPr>
      <w:r>
        <w:t xml:space="preserve">The Crucible of Transformation In Kazakhstan Almaty</w:t>
      </w:r>
    </w:p>
    <w:p>
      <w:pPr>
        <w:pStyle w:val="FirstParagraph"/>
      </w:pPr>
      <w:r>
        <w:t xml:space="preserve">The journey to becoming an effective</w:t>
      </w:r>
      <w:r>
        <w:t xml:space="preserve"> </w:t>
      </w:r>
      <w:r>
        <w:rPr>
          <w:bCs/>
          <w:b/>
        </w:rPr>
        <w:t xml:space="preserve">Teacher Secondary</w:t>
      </w:r>
      <w:r>
        <w:t xml:space="preserve">Kazakhstan Almaty</w:t>
      </w:r>
    </w:p>
    <w:bookmarkEnd w:id="20"/>
    <w:bookmarkStart w:id="21" w:name="X074f85e14932d12ababde780c3cb078076a1470"/>
    <w:p>
      <w:pPr>
        <w:pStyle w:val="Heading3"/>
      </w:pPr>
      <w:r>
        <w:t xml:space="preserve">Understanding the Context Educating in Kazakhstan Almaty</w:t>
      </w:r>
    </w:p>
    <w:p>
      <w:pPr>
        <w:pStyle w:val="FirstParagraph"/>
      </w:pPr>
      <w:r>
        <w:t xml:space="preserve">To reflect meaningfully on being a</w:t>
      </w:r>
      <w:r>
        <w:t xml:space="preserve"> </w:t>
      </w:r>
      <w:r>
        <w:rPr>
          <w:bCs/>
          <w:b/>
        </w:rPr>
        <w:t xml:space="preserve">Teacher Secondary</w:t>
      </w:r>
      <w:r>
        <w:t xml:space="preserve">Kazakhstan Almaty education is viewed as both a personal aspiration and a national priority The city serves as the cultural capital of Kazakhstan hence its schools are microcosms of the nation's diverse linguistic ethnic and socioeconomic landscapes As a secondary teacher here I quickly realized that my classroom was not isolated from societal currents but rather deeply embedded in them Students arrive with varied backgrounds some speaking Kazakh as their first language others Russian or even Uyghur or Dungan reflecting Kazakhstan's multicultural fabric This diversity enriches the learning environment but also demands high levels of cultural competence and sensitivity from educators.</w:t>
      </w:r>
    </w:p>
    <w:bookmarkEnd w:id="21"/>
    <w:bookmarkStart w:id="22" w:name="the-role-of-language-and-identity"/>
    <w:p>
      <w:pPr>
        <w:pStyle w:val="Heading3"/>
      </w:pPr>
      <w:r>
        <w:t xml:space="preserve">The Role of Language and Identity</w:t>
      </w:r>
    </w:p>
    <w:p>
      <w:pPr>
        <w:pStyle w:val="FirstParagraph"/>
      </w:pPr>
      <w:r>
        <w:t xml:space="preserve">One significant aspect of being a</w:t>
      </w:r>
      <w:r>
        <w:t xml:space="preserve"> </w:t>
      </w:r>
      <w:r>
        <w:rPr>
          <w:bCs/>
          <w:b/>
        </w:rPr>
        <w:t xml:space="preserve">Teacher Secondary in Kazakhstan AlmatyKazakhstan Almaty</w:t>
      </w:r>
    </w:p>
    <w:bookmarkEnd w:id="22"/>
    <w:bookmarkStart w:id="23" w:name="Xae130fa869810dcce282a02b73bd0ed04f4f0c4"/>
    <w:p>
      <w:pPr>
        <w:pStyle w:val="Heading3"/>
      </w:pPr>
      <w:r>
        <w:t xml:space="preserve">Integrating Global Standards with Local Values</w:t>
      </w:r>
    </w:p>
    <w:p>
      <w:pPr>
        <w:pStyle w:val="FirstParagraph"/>
      </w:pPr>
      <w:r>
        <w:t xml:space="preserve">Another critical reflection point concerns the balance between global educational standards and local cultural values Kazakhstan is actively modernizing its education system aiming to integrate international best practices while preserving its unique cultural identity As a</w:t>
      </w:r>
      <w:r>
        <w:t xml:space="preserve"> </w:t>
      </w:r>
      <w:r>
        <w:rPr>
          <w:bCs/>
          <w:b/>
        </w:rPr>
        <w:t xml:space="preserve">Teacher SecondaryKazakhstan Almaty</w:t>
      </w:r>
      <w:r>
        <w:t xml:space="preserve">, where respect for elders and traditional authority figures is deeply rooted, introducing progressive pedagogies requires me to build trust with both students and parents by showing how these methods align with their desire for their children’s future success.</w:t>
      </w:r>
    </w:p>
    <w:bookmarkEnd w:id="23"/>
    <w:bookmarkStart w:id="24" w:name="Xcc98087599c51cb700ee9b8ae2ca3cdcb61e5db"/>
    <w:p>
      <w:pPr>
        <w:pStyle w:val="Heading3"/>
      </w:pPr>
      <w:r>
        <w:t xml:space="preserve">Emotional Intelligence and Student Well-being</w:t>
      </w:r>
    </w:p>
    <w:p>
      <w:pPr>
        <w:pStyle w:val="FirstParagraph"/>
      </w:pPr>
      <w:r>
        <w:t xml:space="preserve">The psychological landscape of secondary education in</w:t>
      </w:r>
      <w:r>
        <w:t xml:space="preserve"> </w:t>
      </w:r>
      <w:r>
        <w:rPr>
          <w:bCs/>
          <w:b/>
        </w:rPr>
        <w:t xml:space="preserve">Kazakhstan Almaty</w:t>
      </w:r>
      <w:r>
        <w:t xml:space="preserve"> </w:t>
      </w:r>
      <w:r>
        <w:t xml:space="preserve">is also a significant focus of my reflection. Adolescents today face immense pressure, not only academically but socially and digitally. High-stakes testing, such as the National Testing Center exams, looms large over the lives of Kazakh students. As a teacher secondary educator, I have observed that academic anxiety can severely impact student well-being and mental health. Therefore my role extends beyond delivering curriculum;it includes being a mentor counselor and sometimes even a confidant In Kazakhstan Almaty there is still some stigma surrounding mental health discussions in schools hence addressing emotional needs requires subtle empathy and consistent support My reflection leads me to believe that creating a safe emotional space where students feel heard valued and understood is just as important as teaching them mathematics literature or science.</w:t>
      </w:r>
    </w:p>
    <w:bookmarkEnd w:id="24"/>
    <w:bookmarkStart w:id="25" w:name="technology-and-innovation-in-education"/>
    <w:p>
      <w:pPr>
        <w:pStyle w:val="Heading3"/>
      </w:pPr>
      <w:r>
        <w:t xml:space="preserve">Technology and Innovation in Education</w:t>
      </w:r>
    </w:p>
    <w:p>
      <w:pPr>
        <w:pStyle w:val="FirstParagraph"/>
      </w:pPr>
      <w:r>
        <w:t xml:space="preserve">Kazakhstan has made significant strides in digitalizing its education sector with initiatives like the "Digital Kazakhstan" program In Almaty schools are increasingly equipped with smart boards tablets and internet access As a</w:t>
      </w:r>
      <w:r>
        <w:t xml:space="preserve"> </w:t>
      </w:r>
      <w:r>
        <w:rPr>
          <w:bCs/>
          <w:b/>
        </w:rPr>
        <w:t xml:space="preserve">Teacher Secondary</w:t>
      </w:r>
    </w:p>
    <w:bookmarkEnd w:id="25"/>
    <w:bookmarkStart w:id="26" w:name="X7e62f70385c130d1a9ff9653d011e204188126e"/>
    <w:p>
      <w:pPr>
        <w:pStyle w:val="Heading3"/>
      </w:pPr>
      <w:r>
        <w:t xml:space="preserve">Conclusion Towards a Holistic Educational Practice</w:t>
      </w:r>
    </w:p>
    <w:p>
      <w:pPr>
        <w:pStyle w:val="FirstParagraph"/>
      </w:pPr>
      <w:r>
        <w:t xml:space="preserve">In conclusion this Reflection Paper on the journey of becoming a</w:t>
      </w:r>
    </w:p>
    <w:p>
      <w:pPr>
        <w:pStyle w:val="BodyText"/>
      </w:pPr>
      <w:r>
        <w:t xml:space="preserve">Teacher Secondary in Kazakhstan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Teacher Secondary in Kazakhstan Almaty</dc:title>
  <dc:creator/>
  <dc:language>en</dc:language>
  <cp:keywords/>
  <dcterms:created xsi:type="dcterms:W3CDTF">2026-07-29T07:03:09Z</dcterms:created>
  <dcterms:modified xsi:type="dcterms:W3CDTF">2026-07-29T07:03:09Z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