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Pakistan</w:t>
      </w:r>
      <w:r>
        <w:t xml:space="preserve"> </w:t>
      </w:r>
      <w:r>
        <w:t xml:space="preserve">Karachi</w:t>
      </w:r>
    </w:p>
    <w:bookmarkStart w:id="25" w:name="X1a9ae5093c2365d3ba2a3184f7aee74207d0e36"/>
    <w:p>
      <w:pPr>
        <w:pStyle w:val="Heading1"/>
      </w:pPr>
      <w:r>
        <w:rPr>
          <w:bCs/>
          <w:b/>
        </w:rPr>
        <w:t xml:space="preserve">A Reflection on the Pedagogical Journey of a Secondary Teacher in Pakistan, Karachi</w:t>
      </w:r>
    </w:p>
    <w:p>
      <w:pPr>
        <w:pStyle w:val="FirstParagraph"/>
      </w:pPr>
      <w:r>
        <w:t xml:space="preserve">The landscape of education in</w:t>
      </w:r>
      <w:r>
        <w:t xml:space="preserve"> </w:t>
      </w:r>
      <w:r>
        <w:rPr>
          <w:bCs/>
          <w:b/>
        </w:rPr>
        <w:t xml:space="preserve">Pakistan</w:t>
      </w:r>
      <w:r>
        <w:t xml:space="preserve">, particularly within its vibrant yet complex metropolis of</w:t>
      </w:r>
    </w:p>
    <w:p>
      <w:pPr>
        <w:pStyle w:val="BodyText"/>
      </w:pPr>
      <w:r>
        <w:t xml:space="preserve">Karachi</w:t>
      </w:r>
    </w:p>
    <w:p>
      <w:pPr>
        <w:pStyle w:val="BodyText"/>
      </w:pPr>
      <w:r>
        <w:t xml:space="preserve">, presents a unique canvas upon which the figure of the</w:t>
      </w:r>
    </w:p>
    <w:p>
      <w:pPr>
        <w:pStyle w:val="BodyText"/>
      </w:pPr>
      <w:r>
        <w:t xml:space="preserve">Teacher Secondary</w:t>
      </w:r>
    </w:p>
    <w:p>
      <w:pPr>
        <w:pStyle w:val="BodyText"/>
      </w:pPr>
      <w:r>
        <w:t xml:space="preserve">paints their professional existence. To reflect on this role is not merely to discuss instructional methods or curriculum delivery; it is to engage with a profound socio-cultural dynamic. In Karachi, where the pulse of Pakistan beats loudest and fastest, secondary education serves as a critical juncture for adolescent development, identity formation, and future socioeconomic mobility. This reflection paper seeks to explore the multifaceted responsibilities, challenges faced by teachers in this context.</w:t>
      </w:r>
    </w:p>
    <w:bookmarkStart w:id="20" w:name="Xd12c7214b4f302698ff19139a27bd3901a119e2"/>
    <w:p>
      <w:pPr>
        <w:pStyle w:val="Heading2"/>
      </w:pPr>
      <w:r>
        <w:t xml:space="preserve">The Contextual Landscape: Education in Karachi</w:t>
      </w:r>
    </w:p>
    <w:p>
      <w:pPr>
        <w:pStyle w:val="FirstParagraph"/>
      </w:pPr>
      <w:r>
        <w:t xml:space="preserve">Karachi is a city of contrasts. It is home to some of the most elite institutions in South Asia as well as vast urban settlements where basic amenities are scarce. For a</w:t>
      </w:r>
      <w:r>
        <w:t xml:space="preserve"> </w:t>
      </w:r>
      <w:r>
        <w:rPr>
          <w:bCs/>
          <w:b/>
        </w:rPr>
        <w:t xml:space="preserve">Teacher Secondary</w:t>
      </w:r>
    </w:p>
    <w:p>
      <w:pPr>
        <w:pStyle w:val="BodyText"/>
      </w:pPr>
      <w:r>
        <w:t xml:space="preserve">, working in this environment means navigating a diverse student body with varying levels of prior preparation, economic background, and access to resources. The secondary level (typically grades 9 and 10) is pivotal because it precedes the critical decision point for higher education or vocational training. In</w:t>
      </w:r>
      <w:r>
        <w:t xml:space="preserve"> </w:t>
      </w:r>
      <w:r>
        <w:rPr>
          <w:bCs/>
          <w:b/>
        </w:rPr>
        <w:t xml:space="preserve">Pakistan</w:t>
      </w:r>
    </w:p>
    <w:p>
      <w:pPr>
        <w:pStyle w:val="BodyText"/>
      </w:pPr>
      <w:r>
        <w:t xml:space="preserve">, this stage determines whether students proceed to intermediate college or enter the workforce early due to financial constraints. Therefore, the teacher in</w:t>
      </w:r>
      <w:r>
        <w:t xml:space="preserve"> </w:t>
      </w:r>
      <w:r>
        <w:rPr>
          <w:bCs/>
          <w:b/>
        </w:rPr>
        <w:t xml:space="preserve">Karachi</w:t>
      </w:r>
      <w:r>
        <w:t xml:space="preserve"> </w:t>
      </w:r>
      <w:r>
        <w:t xml:space="preserve">is not just an educator but a gatekeeper of opportunity and a mentor who must balance academic rigor with social sensitivity.</w:t>
      </w:r>
    </w:p>
    <w:bookmarkEnd w:id="20"/>
    <w:bookmarkStart w:id="21" w:name="X8199339f697e8de074459a8fb2187f8aba58cee"/>
    <w:p>
      <w:pPr>
        <w:pStyle w:val="Heading2"/>
      </w:pPr>
      <w:r>
        <w:t xml:space="preserve">The Role of the Teacher as More Than an Instructor</w:t>
      </w:r>
    </w:p>
    <w:p>
      <w:pPr>
        <w:pStyle w:val="FirstParagraph"/>
      </w:pPr>
      <w:r>
        <w:t xml:space="preserve">In many traditional settings, the role of secondary education in Karachi has evolved. The modern</w:t>
      </w:r>
      <w:r>
        <w:t xml:space="preserve"> </w:t>
      </w:r>
      <w:r>
        <w:rPr>
          <w:bCs/>
          <w:b/>
        </w:rPr>
        <w:t xml:space="preserve">Pakistan</w:t>
      </w:r>
    </w:p>
    <w:p>
      <w:pPr>
        <w:pStyle w:val="BodyText"/>
      </w:pPr>
      <w:r>
        <w:t xml:space="preserve">, particularly in urban centers like Karachi, expects teachers to be facilitators of critical thinking rather than mere transmitters of information. However, systemic pressures often pull this expectation backward. Large class sizes and overcrowded classrooms are common realities for a</w:t>
      </w:r>
      <w:r>
        <w:t xml:space="preserve"> </w:t>
      </w:r>
      <w:r>
        <w:rPr>
          <w:bCs/>
          <w:b/>
        </w:rPr>
        <w:t xml:space="preserve">Teacher Secondary</w:t>
      </w:r>
    </w:p>
    <w:p>
      <w:pPr>
        <w:pStyle w:val="BodyText"/>
      </w:pPr>
      <w:r>
        <w:t xml:space="preserve">in public or semi-private schools across the city. Despite these challenges, there is a growing recognition among educators that their role extends beyond syllabus completion.</w:t>
      </w:r>
    </w:p>
    <w:p>
      <w:pPr>
        <w:pStyle w:val="BodyText"/>
      </w:pPr>
      <w:r>
        <w:t xml:space="preserve">In the context of Karachi's diverse population, which includes speakers of Sindhi, Urdu, Punjabi, Pashto Balochi and English speaking populations. The</w:t>
      </w:r>
      <w:r>
        <w:t xml:space="preserve"> </w:t>
      </w:r>
      <w:r>
        <w:rPr>
          <w:bCs/>
          <w:b/>
        </w:rPr>
        <w:t xml:space="preserve">Teacher Secondary</w:t>
      </w:r>
    </w:p>
    <w:p>
      <w:pPr>
        <w:pStyle w:val="BodyText"/>
      </w:pPr>
      <w:r>
        <w:t xml:space="preserve">must often act as a cultural bridge. They must adapt their pedagogical strategies to ensure inclusivity. For instance when teaching literature or social sciences in Pakistan Karachi teachers are encouraged to connect global concepts with local realities helping students see the relevance of their education to their lives in Karachi.</w:t>
      </w:r>
    </w:p>
    <w:bookmarkEnd w:id="21"/>
    <w:bookmarkStart w:id="22" w:name="challenges-and-resilience"/>
    <w:p>
      <w:pPr>
        <w:pStyle w:val="Heading2"/>
      </w:pPr>
      <w:r>
        <w:t xml:space="preserve">Challenges and Resilience</w:t>
      </w:r>
    </w:p>
    <w:p>
      <w:pPr>
        <w:pStyle w:val="FirstParagraph"/>
      </w:pPr>
      <w:r>
        <w:t xml:space="preserve">The challenges faced by a</w:t>
      </w:r>
      <w:r>
        <w:t xml:space="preserve"> </w:t>
      </w:r>
      <w:r>
        <w:rPr>
          <w:bCs/>
          <w:b/>
        </w:rPr>
        <w:t xml:space="preserve">Pakistan</w:t>
      </w:r>
    </w:p>
    <w:p>
      <w:pPr>
        <w:pStyle w:val="BodyText"/>
      </w:pPr>
      <w:r>
        <w:t xml:space="preserve">, particularly secondary teachers, are numerous. Infrastructure deficits such as unreliable electricity, lack of clean water, and inadequate teaching materials can disrupt the learning process daily. Furthermore the socio-economic disparity visible in Karachi's schools means that a single classroom may contain students from highly affluent backgrounds alongside those struggling for basic sustenance.</w:t>
      </w:r>
    </w:p>
    <w:p>
      <w:pPr>
        <w:pStyle w:val="BodyText"/>
      </w:pPr>
      <w:r>
        <w:t xml:space="preserve">This disparity requires a</w:t>
      </w:r>
      <w:r>
        <w:t xml:space="preserve"> </w:t>
      </w:r>
      <w:r>
        <w:rPr>
          <w:bCs/>
          <w:b/>
        </w:rPr>
        <w:t xml:space="preserve">Teacher Secondary</w:t>
      </w:r>
    </w:p>
    <w:p>
      <w:pPr>
        <w:pStyle w:val="BodyText"/>
      </w:pPr>
      <w:r>
        <w:t xml:space="preserve">to possess immense emotional intelligence and resilience. They must manage behavioral issues, motivate disengaged learners, and provide psychosocial support in an environment where many students face instability at home. In</w:t>
      </w:r>
      <w:r>
        <w:t xml:space="preserve"> </w:t>
      </w:r>
      <w:r>
        <w:rPr>
          <w:bCs/>
          <w:b/>
        </w:rPr>
        <w:t xml:space="preserve">Karachi</w:t>
      </w:r>
      <w:r>
        <w:t xml:space="preserve">, safety concerns also play a significant role, influencing school hours, transportation logistics for students and teachers alike.</w:t>
      </w:r>
    </w:p>
    <w:p>
      <w:pPr>
        <w:pStyle w:val="BodyText"/>
      </w:pPr>
      <w:r>
        <w:t xml:space="preserve">Despite these hurdles there is a remarkable spirit of resilience within the teaching community in Pakistan Karachi many educators go beyond their contractual obligations. They provide extra tutoring to underprivileged students help parents navigate educational systems and advocate for policy changes that benefit their schools this dedication highlights the deep commitment secondary teachers have toward shaping the future of Karachi.</w:t>
      </w:r>
    </w:p>
    <w:bookmarkEnd w:id="22"/>
    <w:bookmarkStart w:id="23" w:name="X4008391ce4d5980460376ca7228ad6e3f31a651"/>
    <w:p>
      <w:pPr>
        <w:pStyle w:val="Heading2"/>
      </w:pPr>
      <w:r>
        <w:t xml:space="preserve">The Impact on Society and Future Generations</w:t>
      </w:r>
    </w:p>
    <w:p>
      <w:pPr>
        <w:pStyle w:val="FirstParagraph"/>
      </w:pPr>
      <w:r>
        <w:t xml:space="preserve">The impact of a</w:t>
      </w:r>
      <w:r>
        <w:t xml:space="preserve"> </w:t>
      </w:r>
      <w:r>
        <w:rPr>
          <w:bCs/>
          <w:b/>
        </w:rPr>
        <w:t xml:space="preserve">Pakistan</w:t>
      </w:r>
    </w:p>
    <w:p>
      <w:pPr>
        <w:pStyle w:val="BodyText"/>
      </w:pPr>
      <w:r>
        <w:t xml:space="preserve">, particularly those in secondary education, ripples out into society. These teachers are shaping the minds that will eventually lead or contribute to Pakistan's economy politics and culture. In Karachi, a city that serves as the economic hub of Pakistan.</w:t>
      </w:r>
    </w:p>
    <w:p>
      <w:pPr>
        <w:pStyle w:val="BodyText"/>
      </w:pPr>
      <w:r>
        <w:t xml:space="preserve">The values instilled by these educators either reinforce societal divides through exclusive elitism or bridge them through inclusive pedagogy. When a</w:t>
      </w:r>
      <w:r>
        <w:t xml:space="preserve"> </w:t>
      </w:r>
      <w:r>
        <w:rPr>
          <w:bCs/>
          <w:b/>
        </w:rPr>
        <w:t xml:space="preserve">Teacher Secondary</w:t>
      </w:r>
    </w:p>
    <w:p>
      <w:pPr>
        <w:pStyle w:val="BodyText"/>
      </w:pPr>
      <w:r>
        <w:t xml:space="preserve">in Karachi emphasizes critical thinking empathy and ethical behavior they are cultivating citizens capable of navigating the complexities of modern globalized world while remaining rooted in their Pakistani identity.</w:t>
      </w:r>
    </w:p>
    <w:bookmarkEnd w:id="23"/>
    <w:bookmarkStart w:id="24" w:name="personal-and-professional-growth"/>
    <w:p>
      <w:pPr>
        <w:pStyle w:val="Heading2"/>
      </w:pPr>
      <w:r>
        <w:t xml:space="preserve">Personal and Professional Growth</w:t>
      </w:r>
    </w:p>
    <w:p>
      <w:pPr>
        <w:pStyle w:val="FirstParagraph"/>
      </w:pPr>
      <w:r>
        <w:t xml:space="preserve">Reflecting on one’s journey as a</w:t>
      </w:r>
      <w:r>
        <w:t xml:space="preserve"> </w:t>
      </w:r>
      <w:r>
        <w:rPr>
          <w:bCs/>
          <w:b/>
        </w:rPr>
        <w:t xml:space="preserve">Karachi</w:t>
      </w:r>
    </w:p>
    <w:p>
      <w:pPr>
        <w:pStyle w:val="BodyText"/>
      </w:pPr>
      <w:r>
        <w:t xml:space="preserve">. It is evident that professional growth is continuous. Exposure to diverse student needs necessitates adaptability, innovation, and lifelong learning. Many teachers in Karachi participate in workshops seminars or pursue further qualifications to enhance their skills. This commitment to self-improvement reflects positively on the profession raising the status of teaching within</w:t>
      </w:r>
      <w:r>
        <w:t xml:space="preserve"> </w:t>
      </w:r>
      <w:r>
        <w:rPr>
          <w:bCs/>
          <w:b/>
        </w:rPr>
        <w:t xml:space="preserve">Pakistan</w:t>
      </w:r>
      <w:r>
        <w:t xml:space="preserve">.</w:t>
      </w:r>
    </w:p>
    <w:p>
      <w:pPr>
        <w:pStyle w:val="BodyText"/>
      </w:pPr>
      <w:r>
        <w:t xml:space="preserve">In conclusion, the role of a</w:t>
      </w:r>
      <w:r>
        <w:t xml:space="preserve"> </w:t>
      </w:r>
      <w:r>
        <w:rPr>
          <w:bCs/>
          <w:b/>
        </w:rPr>
        <w:t xml:space="preserve">Pakistan</w:t>
      </w:r>
    </w:p>
    <w:p>
      <w:pPr>
        <w:pStyle w:val="BodyText"/>
      </w:pPr>
      <w:r>
        <w:t xml:space="preserve">. It is a complex dynamic shaped by historical cultural economic factors. Despite significant challenges related to infrastructure resources and societal expectations there remains an enduring commitment among educators to make a difference. As we look toward the future it is imperative that policy makers stakeholders and communities recognize the critical importance of supporting secondary teachers in Karachi.</w:t>
      </w:r>
    </w:p>
    <w:p>
      <w:pPr>
        <w:pStyle w:val="BodyText"/>
      </w:pPr>
      <w:r>
        <w:t xml:space="preserve">Investing in teacher training improving working conditions recognizing their contributions can enhance quality education outcomes for millions of students. By empowering</w:t>
      </w:r>
      <w:r>
        <w:t xml:space="preserve"> </w:t>
      </w:r>
      <w:r>
        <w:rPr>
          <w:bCs/>
          <w:b/>
        </w:rPr>
        <w:t xml:space="preserve">Karachi</w:t>
      </w:r>
    </w:p>
    <w:p>
      <w:pPr>
        <w:pStyle w:val="BodyText"/>
      </w:pPr>
      <w:r>
        <w:t xml:space="preserve">. We invest in a more equitable prosperous future for all Pakistanis. The reflection paper serves as both an acknowledgment of current realities and a call to action ensuring that the vital role of secondary teachers is valued nurtured and celebrated.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Teacher Secondary in Pakistan Karachi</dc:title>
  <dc:creator/>
  <dc:language>en</dc:language>
  <cp:keywords/>
  <dcterms:created xsi:type="dcterms:W3CDTF">2026-07-29T09:37:12Z</dcterms:created>
  <dcterms:modified xsi:type="dcterms:W3CDTF">2026-07-29T09:37:12Z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