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Becoming</w:t>
      </w:r>
      <w:r>
        <w:t xml:space="preserve"> </w:t>
      </w:r>
      <w:r>
        <w:t xml:space="preserve">a</w:t>
      </w:r>
      <w:r>
        <w:t xml:space="preserve"> </w:t>
      </w:r>
      <w:r>
        <w:t xml:space="preserve">Teacher</w:t>
      </w:r>
      <w:r>
        <w:t xml:space="preserve"> </w:t>
      </w:r>
      <w:r>
        <w:t xml:space="preserve">Secondary</w:t>
      </w:r>
      <w:r>
        <w:t xml:space="preserve"> </w:t>
      </w:r>
      <w:r>
        <w:t xml:space="preserve">in</w:t>
      </w:r>
      <w:r>
        <w:t xml:space="preserve"> </w:t>
      </w:r>
      <w:r>
        <w:t xml:space="preserve">the</w:t>
      </w:r>
      <w:r>
        <w:t xml:space="preserve"> </w:t>
      </w:r>
      <w:r>
        <w:t xml:space="preserve">Philippines,</w:t>
      </w:r>
      <w:r>
        <w:t xml:space="preserve"> </w:t>
      </w:r>
      <w:r>
        <w:t xml:space="preserve">Manila</w:t>
      </w:r>
    </w:p>
    <w:bookmarkStart w:id="20" w:name="X3e285367990f0d11bab8b3574f67acbb3bca79f"/>
    <w:p>
      <w:pPr>
        <w:pStyle w:val="Heading1"/>
      </w:pPr>
      <w:r>
        <w:t xml:space="preserve">The Weight and Wonder of the Whiteboard: A Reflection on Becoming a Teacher Secondary in the Philippines, Manila</w:t>
      </w:r>
    </w:p>
    <w:p>
      <w:pPr>
        <w:pStyle w:val="FirstParagraph"/>
      </w:pPr>
      <w:r>
        <w:t xml:space="preserve">The journey toward becoming a</w:t>
      </w:r>
      <w:r>
        <w:t xml:space="preserve"> </w:t>
      </w:r>
      <w:r>
        <w:rPr>
          <w:bCs/>
          <w:b/>
        </w:rPr>
        <w:t xml:space="preserve">Teacher Secondary</w:t>
      </w:r>
      <w:r>
        <w:t xml:space="preserve"> </w:t>
      </w:r>
      <w:r>
        <w:t xml:space="preserve">is rarely a linear path of academic achievement; rather, it is a profound metamorphosis of identity, purpose, and resilience. As I stand on the precipice of completing my licensure examinations and preparing to step into the bustling classrooms of the National Capital Region, I find myself grappling with a mixture of exhilaration and trepidation. The decision to pursue this profession in</w:t>
      </w:r>
      <w:r>
        <w:t xml:space="preserve"> </w:t>
      </w:r>
      <w:r>
        <w:rPr>
          <w:bCs/>
          <w:b/>
        </w:rPr>
        <w:t xml:space="preserve">Philippines Manila</w:t>
      </w:r>
      <w:r>
        <w:t xml:space="preserve"> </w:t>
      </w:r>
      <w:r>
        <w:t xml:space="preserve">is not merely a career choice; it is an embrace of a complex societal role that demands intellectual rigor, emotional stamina, and an unwavering commitment to the Filipino youth. This reflection serves as an exploration of my internal landscape as I anticipate the challenges and triumphs awaiting me in this dynamic urban context.</w:t>
      </w:r>
    </w:p>
    <w:p>
      <w:pPr>
        <w:pStyle w:val="BodyText"/>
      </w:pPr>
      <w:r>
        <w:t xml:space="preserve">To understand what it means to be a</w:t>
      </w:r>
      <w:r>
        <w:t xml:space="preserve"> </w:t>
      </w:r>
      <w:r>
        <w:rPr>
          <w:bCs/>
          <w:b/>
        </w:rPr>
        <w:t xml:space="preserve">Teacher Secondary</w:t>
      </w:r>
      <w:r>
        <w:t xml:space="preserve"> </w:t>
      </w:r>
      <w:r>
        <w:t xml:space="preserve">is to understand the pivotal nature of adolescent education. The secondary level, encompassing Junior High School and Senior High School, is a crucible where young minds are forged into future citizens. In my training, I have learned that teaching at this level requires more than just content mastery in subjects like English, Mathematics, or Science; it requires the ability to navigate the turbulent waters of teenage psychology. These students are no longer children who blindly accept authority; they are questioning individuals seeking their place in the world. Therefore, the role of a</w:t>
      </w:r>
      <w:r>
        <w:t xml:space="preserve"> </w:t>
      </w:r>
      <w:r>
        <w:rPr>
          <w:bCs/>
          <w:b/>
        </w:rPr>
        <w:t xml:space="preserve">Teacher Secondary</w:t>
      </w:r>
      <w:r>
        <w:t xml:space="preserve"> </w:t>
      </w:r>
      <w:r>
        <w:t xml:space="preserve">is that of a facilitator, a mentor, and often, a surrogate parent. This realization has shifted my pedagogical approach from one of transmission to one of transformation. I am no longer just preparing to deliver lectures; I am preparing to ignite curiosity and foster critical thinking in an era where misinformation travels faster than truth.</w:t>
      </w:r>
    </w:p>
    <w:p>
      <w:pPr>
        <w:pStyle w:val="BodyText"/>
      </w:pPr>
      <w:r>
        <w:t xml:space="preserve">The geographical context of</w:t>
      </w:r>
      <w:r>
        <w:t xml:space="preserve"> </w:t>
      </w:r>
      <w:r>
        <w:rPr>
          <w:bCs/>
          <w:b/>
        </w:rPr>
        <w:t xml:space="preserve">Philippines Manila</w:t>
      </w:r>
      <w:r>
        <w:t xml:space="preserve"> </w:t>
      </w:r>
      <w:r>
        <w:t xml:space="preserve">adds a unique layer of complexity and vibrancy to this professional identity. Manila is a city of extremes, where the gleaming facades of Makati’s financial district stand in stark contrast to the cramped living conditions in informal settlements nearby. As a prospective teacher in this metropolis, I am acutely aware that my classroom will likely be a microcosm of these societal disparities. The students I teach may come from diverse backgrounds—some privileged enough to have private tutors and stable internet connections, while others struggle with basic needs and overcrowded homes. This diversity necessitates a culturally responsive teaching strategy. In</w:t>
      </w:r>
      <w:r>
        <w:t xml:space="preserve"> </w:t>
      </w:r>
      <w:r>
        <w:rPr>
          <w:bCs/>
          <w:b/>
        </w:rPr>
        <w:t xml:space="preserve">Philippines Manila</w:t>
      </w:r>
      <w:r>
        <w:t xml:space="preserve">, education is often viewed as the primary ladder for social mobility. Consequently, the pressure on both teachers and students is immense. My reflection on this aspect reveals a deep sense of responsibility; I must be an advocate for equity, ensuring that every student, regardless of their socioeconomic status within the city, feels seen and valued.</w:t>
      </w:r>
    </w:p>
    <w:p>
      <w:pPr>
        <w:pStyle w:val="BodyText"/>
      </w:pPr>
      <w:r>
        <w:t xml:space="preserve">Furthermore, the urban environment of Manila presents specific logistical and environmental challenges that define the daily life of a teacher. The infamous traffic congestion in</w:t>
      </w:r>
      <w:r>
        <w:t xml:space="preserve"> </w:t>
      </w:r>
      <w:r>
        <w:rPr>
          <w:bCs/>
          <w:b/>
        </w:rPr>
        <w:t xml:space="preserve">Philippines Manila</w:t>
      </w:r>
      <w:r>
        <w:t xml:space="preserve"> </w:t>
      </w:r>
      <w:r>
        <w:t xml:space="preserve">is not just an inconvenience; it is a significant factor affecting teacher well-being and preparation time. Long commutes can lead to burnout before the school day even begins, highlighting the need for robust support systems within educational institutions. Additionally, the density of population means that classrooms are often overcrowded, with student-teacher ratios that test even the most seasoned educators’ patience and creativity. Addressing this reality requires innovation. As a</w:t>
      </w:r>
      <w:r>
        <w:t xml:space="preserve"> </w:t>
      </w:r>
      <w:r>
        <w:rPr>
          <w:bCs/>
          <w:b/>
        </w:rPr>
        <w:t xml:space="preserve">Teacher Secondary</w:t>
      </w:r>
      <w:r>
        <w:t xml:space="preserve">, I must learn to maximize limited resources and create inclusive learning experiences even in constrained spaces. This challenge, however, also breeds resilience and creativity—qualities that are essential for effective teaching in any setting but are particularly honed in the fast-paced environment of Manila.</w:t>
      </w:r>
    </w:p>
    <w:p>
      <w:pPr>
        <w:pStyle w:val="BodyText"/>
      </w:pPr>
      <w:r>
        <w:t xml:space="preserve">Culturally, the concept of being a</w:t>
      </w:r>
      <w:r>
        <w:t xml:space="preserve"> </w:t>
      </w:r>
      <w:r>
        <w:rPr>
          <w:bCs/>
          <w:b/>
        </w:rPr>
        <w:t xml:space="preserve">Teacher Secondary</w:t>
      </w:r>
      <w:r>
        <w:t xml:space="preserve"> </w:t>
      </w:r>
      <w:r>
        <w:t xml:space="preserve">in the Philippines is deeply intertwined with the value of "pakikisama" (camaraderie) and respect for elders. In Manila’s schools, these cultural nuances play out daily. The relationship between teacher and student is hierarchical yet relational. Students often look up to their teachers as figures of moral authority, a responsibility that I find both humbling and daunting. It is not enough to be knowledgeable; one must also embody integrity, patience, and empathy. Moreover, the collaborative nature of teaching in Filipino schools means that professional growth is often communal. Learning from colleagues who have walked the path before me will be crucial as I navigate the intricacies of DepEd policies and local school governance.</w:t>
      </w:r>
    </w:p>
    <w:p>
      <w:pPr>
        <w:pStyle w:val="BodyText"/>
      </w:pPr>
      <w:r>
        <w:t xml:space="preserve">Reflecting on my own preparation, I recognize gaps in my readiness regarding digital literacy and mental health support. In</w:t>
      </w:r>
      <w:r>
        <w:t xml:space="preserve"> </w:t>
      </w:r>
      <w:r>
        <w:rPr>
          <w:bCs/>
          <w:b/>
        </w:rPr>
        <w:t xml:space="preserve">Philippines Manila</w:t>
      </w:r>
      <w:r>
        <w:t xml:space="preserve">, the post-pandemic educational landscape has permanently altered how technology integrates into the classroom. While hybrid learning models have been tested, the digital divide remains a stark reality. As a future teacher, I must be adaptable, willing to learn new platforms and tools while ensuring that my less connected students do not fall behind. Equally important is the focus on mental health. The stress of academic performance in Manila’s competitive school system can take a toll on teenagers. A</w:t>
      </w:r>
      <w:r>
        <w:t xml:space="preserve"> </w:t>
      </w:r>
      <w:r>
        <w:rPr>
          <w:bCs/>
          <w:b/>
        </w:rPr>
        <w:t xml:space="preserve">Teacher Secondary</w:t>
      </w:r>
      <w:r>
        <w:t xml:space="preserve"> </w:t>
      </w:r>
      <w:r>
        <w:t xml:space="preserve">today must possess basic competencies in psychological first aid, capable of identifying signs of distress and referring students to appropriate counselors.</w:t>
      </w:r>
    </w:p>
    <w:p>
      <w:pPr>
        <w:pStyle w:val="BodyText"/>
      </w:pPr>
      <w:r>
        <w:t xml:space="preserve">In conclusion, the decision to become a</w:t>
      </w:r>
      <w:r>
        <w:t xml:space="preserve"> </w:t>
      </w:r>
      <w:r>
        <w:rPr>
          <w:bCs/>
          <w:b/>
        </w:rPr>
        <w:t xml:space="preserve">Teacher Secondary</w:t>
      </w:r>
      <w:r>
        <w:t xml:space="preserve"> </w:t>
      </w:r>
      <w:r>
        <w:t xml:space="preserve">in</w:t>
      </w:r>
      <w:r>
        <w:t xml:space="preserve"> </w:t>
      </w:r>
      <w:r>
        <w:rPr>
          <w:bCs/>
          <w:b/>
        </w:rPr>
        <w:t xml:space="preserve">Philippines Manila</w:t>
      </w:r>
      <w:r>
        <w:t xml:space="preserve"> </w:t>
      </w:r>
      <w:r>
        <w:t xml:space="preserve">is an embrace of a noble yet arduous vocation. It requires a commitment to lifelong learning, not only for oneself but as a model for students. The urban setting provides both immense challenges and unparalleled opportunities for impact. By acknowledging the socioeconomic disparities, logistical hurdles, and cultural expectations unique to Manila, I can better prepare myself to serve my future students effectively. This reflection is not just an academic exercise; it is a vow of intent. I am ready to step into the classroom with open eyes and a willing heart, committed to nurturing the next generation of Filipinos who will shape the future of our nation. The whiteboard is clean, but the impact I hope to make will leave permanent marks on their lives.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Becoming a Teacher Secondary in the Philippines, Manila</dc:title>
  <dc:creator/>
  <dc:language>en</dc:language>
  <cp:keywords/>
  <dcterms:created xsi:type="dcterms:W3CDTF">2026-07-29T12:54:18Z</dcterms:created>
  <dcterms:modified xsi:type="dcterms:W3CDTF">2026-07-29T12:54:18Z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