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Singapore</w:t>
      </w:r>
      <w:r>
        <w:t xml:space="preserve"> </w:t>
      </w:r>
      <w:r>
        <w:t xml:space="preserve">Singapore</w:t>
      </w:r>
    </w:p>
    <w:bookmarkStart w:id="21" w:name="X9b1bec1f4731b448830c52a0fff8741494c88b0"/>
    <w:p>
      <w:pPr>
        <w:pStyle w:val="Heading1"/>
      </w:pPr>
      <w:r>
        <w:t xml:space="preserve">A Journey of Continuous Evolution and Responsibility</w:t>
      </w:r>
    </w:p>
    <w:bookmarkStart w:id="20" w:name="Xed723706cfb48d6932171892566ca785ffde7cc"/>
    <w:p>
      <w:pPr>
        <w:pStyle w:val="Heading3"/>
      </w:pPr>
      <w:r>
        <w:t xml:space="preserve">A Reflection on Being a Teacher Secondary in Singapore Singapore</w:t>
      </w:r>
    </w:p>
    <w:p>
      <w:pPr>
        <w:pStyle w:val="FirstParagraph"/>
      </w:pPr>
      <w:r>
        <w:br/>
      </w:r>
      <w:r>
        <w:br/>
      </w:r>
    </w:p>
    <w:p>
      <w:pPr>
        <w:pStyle w:val="BodyText"/>
      </w:pPr>
      <w:r>
        <w:t xml:space="preserve">The decision to embark on the journey of becoming a</w:t>
      </w:r>
      <w:r>
        <w:t xml:space="preserve"> </w:t>
      </w:r>
      <w:r>
        <w:rPr>
          <w:bCs/>
          <w:b/>
        </w:rPr>
        <w:t xml:space="preserve">Teacher Secondary</w:t>
      </w:r>
      <w:r>
        <w:t xml:space="preserve"> </w:t>
      </w:r>
      <w:r>
        <w:t xml:space="preserve">is not merely a career choice; it is an acceptance of a profound societal contract. In the unique context of</w:t>
      </w:r>
      <w:r>
        <w:t xml:space="preserve"> </w:t>
      </w:r>
      <w:r>
        <w:rPr>
          <w:bCs/>
          <w:b/>
        </w:rPr>
        <w:t xml:space="preserve">Singapore Singapore</w:t>
      </w:r>
      <w:r>
        <w:t xml:space="preserve">, this role carries weight that extends far beyond the four walls of a classroom. As I reflect upon my experiences and aspirations within this dynamic educational landscape, I am struck by the multifaceted nature of my profession. It is a position that demands intellectual rigor, emotional intelligence, and an unwavering commitment to national values. This reflection serves as an exploration of how the identity of a</w:t>
      </w:r>
      <w:r>
        <w:t xml:space="preserve"> </w:t>
      </w:r>
      <w:r>
        <w:rPr>
          <w:bCs/>
          <w:b/>
        </w:rPr>
        <w:t xml:space="preserve">Teacher Secondary</w:t>
      </w:r>
      <w:r>
        <w:t xml:space="preserve"> </w:t>
      </w:r>
      <w:r>
        <w:t xml:space="preserve">is inextricably linked to the broader socio-cultural fabric of</w:t>
      </w:r>
      <w:r>
        <w:t xml:space="preserve"> </w:t>
      </w:r>
      <w:r>
        <w:rPr>
          <w:bCs/>
          <w:b/>
        </w:rPr>
        <w:t xml:space="preserve">Singapore Singapore</w:t>
      </w:r>
      <w:r>
        <w:t xml:space="preserve">.</w:t>
      </w:r>
    </w:p>
    <w:p>
      <w:pPr>
        <w:pStyle w:val="BodyText"/>
      </w:pPr>
      <w:r>
        <w:br/>
      </w:r>
    </w:p>
    <w:p>
      <w:pPr>
        <w:pStyle w:val="BodyText"/>
      </w:pPr>
      <w:r>
        <w:t xml:space="preserve">At the heart of the educational philosophy in</w:t>
      </w:r>
      <w:r>
        <w:t xml:space="preserve"> </w:t>
      </w:r>
      <w:r>
        <w:rPr>
          <w:bCs/>
          <w:b/>
        </w:rPr>
        <w:t xml:space="preserve">Singapore Singapore</w:t>
      </w:r>
      <w:r>
        <w:t xml:space="preserve"> </w:t>
      </w:r>
      <w:r>
        <w:t xml:space="preserve">is the concept of holistic education. As a</w:t>
      </w:r>
    </w:p>
    <w:p>
      <w:pPr>
        <w:pStyle w:val="BodyText"/>
      </w:pPr>
      <w:r>
        <w:t xml:space="preserve">Teacher Secondary, I have come to understand that academic excellence is merely one pillar upon which student development rests. The other pillars—moral character, social responsibility, and physical well-being—are equally critical. In a nation known for its rapid transformation and high-performance standards, the pressure on secondary school students can be immense. Therefore, the role of the teacher shifts from being solely an instructor of knowledge to becoming a mentor and a stabilizer. I realize that my primary task is not just to ensure students score well in their O-Levels or N-Levels, but to equip them with the resilience and critical thinking skills necessary to navigate an unpredictable future. This shift in perspective has fundamentally altered how I approach lesson planning and student interaction.</w:t>
      </w:r>
    </w:p>
    <w:p>
      <w:pPr>
        <w:pStyle w:val="BodyText"/>
      </w:pPr>
      <w:r>
        <w:br/>
      </w:r>
    </w:p>
    <w:p>
      <w:pPr>
        <w:pStyle w:val="BodyText"/>
      </w:pPr>
      <w:r>
        <w:t xml:space="preserve">Furthermore, the multicultural reality of</w:t>
      </w:r>
      <w:r>
        <w:t xml:space="preserve"> </w:t>
      </w:r>
      <w:r>
        <w:rPr>
          <w:bCs/>
          <w:b/>
        </w:rPr>
        <w:t xml:space="preserve">Singapore Singapore</w:t>
      </w:r>
      <w:r>
        <w:t xml:space="preserve"> </w:t>
      </w:r>
      <w:r>
        <w:t xml:space="preserve">presents both a challenge and an opportunity for every</w:t>
      </w:r>
      <w:r>
        <w:t xml:space="preserve"> </w:t>
      </w:r>
      <w:r>
        <w:rPr>
          <w:bCs/>
          <w:b/>
        </w:rPr>
        <w:t xml:space="preserve">Teacher Secondary</w:t>
      </w:r>
      <w:r>
        <w:t xml:space="preserve">. The classroom is a microcosm of the nation itself, comprising students from diverse ethnic, religious, and socioeconomic backgrounds. Navigating these differences requires more than just tolerance; it demands active empathy and cultural sensitivity. I have found that creating an inclusive environment where every student feels seen and heard is crucial for effective learning. When addressing sensitive topics or discussing national identity, my words carry significant influence. I must model the values of mutual respect and understanding that are central to Singapore’s social cohesion efforts. This aspect of teaching reinforces the idea that education in</w:t>
      </w:r>
      <w:r>
        <w:t xml:space="preserve"> </w:t>
      </w:r>
      <w:r>
        <w:rPr>
          <w:bCs/>
          <w:b/>
        </w:rPr>
        <w:t xml:space="preserve">Singapore Singapore</w:t>
      </w:r>
      <w:r>
        <w:t xml:space="preserve"> </w:t>
      </w:r>
      <w:r>
        <w:t xml:space="preserve">is also about nation-building, preparing young citizens who can contribute positively to a diverse society.</w:t>
      </w:r>
    </w:p>
    <w:p>
      <w:pPr>
        <w:pStyle w:val="BodyText"/>
      </w:pPr>
      <w:r>
        <w:br/>
      </w:r>
    </w:p>
    <w:p>
      <w:pPr>
        <w:pStyle w:val="BodyText"/>
      </w:pPr>
      <w:r>
        <w:t xml:space="preserve">The integration of technology into the curriculum is another defining feature of modern teaching in</w:t>
      </w:r>
      <w:r>
        <w:t xml:space="preserve"> </w:t>
      </w:r>
      <w:r>
        <w:rPr>
          <w:bCs/>
          <w:b/>
        </w:rPr>
        <w:t xml:space="preserve">Singapore Singapore</w:t>
      </w:r>
      <w:r>
        <w:t xml:space="preserve">. With initiatives like the Smart Nation vision, digital literacy is no longer optional; it is essential. As a</w:t>
      </w:r>
    </w:p>
    <w:p>
      <w:pPr>
        <w:pStyle w:val="BodyText"/>
      </w:pPr>
      <w:r>
        <w:t xml:space="preserve">Teacher Secondary, I must constantly adapt to new pedagogical tools and platforms. However, technology should never overshadow the human element of education. I have reflected deeply on how to balance screen time with genuine interpersonal connection. The use of data analytics helps in personalizing learning, but it cannot replace the encouragement offered by a caring teacher who notices when a student is struggling emotionally or academically. Thus, while I embrace innovation as part of my role in</w:t>
      </w:r>
      <w:r>
        <w:t xml:space="preserve"> </w:t>
      </w:r>
      <w:r>
        <w:rPr>
          <w:bCs/>
          <w:b/>
        </w:rPr>
        <w:t xml:space="preserve">Singapore Singapore</w:t>
      </w:r>
      <w:r>
        <w:t xml:space="preserve">, I remain steadfast in prioritizing human interaction and mentorship.</w:t>
      </w:r>
    </w:p>
    <w:p>
      <w:pPr>
        <w:pStyle w:val="BodyText"/>
      </w:pPr>
      <w:r>
        <w:br/>
      </w:r>
    </w:p>
    <w:p>
      <w:pPr>
        <w:pStyle w:val="BodyText"/>
      </w:pPr>
      <w:r>
        <w:t xml:space="preserve">Collaboration is also key to the effectiveness of a</w:t>
      </w:r>
    </w:p>
    <w:p>
      <w:pPr>
        <w:pStyle w:val="BodyText"/>
      </w:pPr>
      <w:r>
        <w:t xml:space="preserve">Teacher Secondary. No educator works in isolation. Within the school culture of</w:t>
      </w:r>
    </w:p>
    <w:p>
      <w:pPr>
        <w:pStyle w:val="BodyText"/>
      </w:pPr>
      <w:r>
        <w:t xml:space="preserve">Singapore Singapore, there is a strong emphasis on professional learning communities. Sharing best practices, observing peers, and engaging in collaborative curriculum design enhance both individual and institutional growth. I have learned that humility is a virtue in teaching; acknowledging what one does not know opens doors to learning from colleagues who may have different strengths. This collaborative spirit mirrors the broader societal expectation of working together for the common good, a principle deeply embedded in the Singaporean ethos.</w:t>
      </w:r>
    </w:p>
    <w:p>
      <w:pPr>
        <w:pStyle w:val="BodyText"/>
      </w:pPr>
      <w:r>
        <w:br/>
      </w:r>
    </w:p>
    <w:p>
      <w:pPr>
        <w:pStyle w:val="BodyText"/>
      </w:pPr>
      <w:r>
        <w:t xml:space="preserve">Moreover, reflecting on my identity as a</w:t>
      </w:r>
    </w:p>
    <w:p>
      <w:pPr>
        <w:pStyle w:val="BodyText"/>
      </w:pPr>
      <w:r>
        <w:t xml:space="preserve">Teacher Secondary brings into focus the responsibility of instilling national identity and values. In</w:t>
      </w:r>
    </w:p>
    <w:p>
      <w:pPr>
        <w:pStyle w:val="BodyText"/>
      </w:pPr>
      <w:r>
        <w:t xml:space="preserve">Singapore Singapore, education is closely tied to the development of patriotic citizens who are proud of their heritage yet global in their outlook. Through subjects like Character and Citizenship Education (CCE), teachers play a pivotal role in shaping students’ moral compasses. It requires careful facilitation rather than rote preaching, allowing students to grapple with ethical dilemmas and arrive at informed conclusions. This process helps cultivate responsible citizens who are capable of contributing to the sustainability and prosperity of</w:t>
      </w:r>
    </w:p>
    <w:p>
      <w:pPr>
        <w:pStyle w:val="BodyText"/>
      </w:pPr>
      <w:r>
        <w:t xml:space="preserve">Singapore Singapore.</w:t>
      </w:r>
    </w:p>
    <w:p>
      <w:pPr>
        <w:pStyle w:val="BodyText"/>
      </w:pPr>
      <w:r>
        <w:br/>
      </w:r>
    </w:p>
    <w:p>
      <w:pPr>
        <w:pStyle w:val="BodyText"/>
      </w:pPr>
      <w:r>
        <w:t xml:space="preserve">In conclusion, being a</w:t>
      </w:r>
      <w:r>
        <w:t xml:space="preserve"> </w:t>
      </w:r>
      <w:r>
        <w:rPr>
          <w:bCs/>
          <w:b/>
        </w:rPr>
        <w:t xml:space="preserve">Teacher Secondary</w:t>
      </w:r>
      <w:r>
        <w:t xml:space="preserve"> </w:t>
      </w:r>
      <w:r>
        <w:t xml:space="preserve">in</w:t>
      </w:r>
      <w:r>
        <w:t xml:space="preserve"> </w:t>
      </w:r>
      <w:r>
        <w:rPr>
          <w:bCs/>
          <w:b/>
        </w:rPr>
        <w:t xml:space="preserve">Singapore Singapore</w:t>
      </w:r>
      <w:r>
        <w:t xml:space="preserve"> </w:t>
      </w:r>
      <w:r>
        <w:t xml:space="preserve">is a dynamic and demanding profession that requires constant self-reflection and adaptation. It involves balancing academic expectations with holistic development, navigating multicultural dynamics, integrating technology while preserving human connection, collaborating with peers, and fostering national identity. Each day presents new challenges but also immense rewards in witnessing the growth of young minds. As I continue on this path, I am reminded that my role extends far beyond the classroom; it is a contribution to the future of</w:t>
      </w:r>
      <w:r>
        <w:t xml:space="preserve"> </w:t>
      </w:r>
      <w:r>
        <w:rPr>
          <w:bCs/>
          <w:b/>
        </w:rPr>
        <w:t xml:space="preserve">Singapore Singapore</w:t>
      </w:r>
      <w:r>
        <w:t xml:space="preserve">. The journey is ongoing, filled with learning opportunities both for my students and for myself, rooted in a shared commitment to excellence and integrity.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Teacher Secondary in Singapore Singapore</dc:title>
  <dc:creator/>
  <dc:language>en</dc:language>
  <cp:keywords/>
  <dcterms:created xsi:type="dcterms:W3CDTF">2026-07-30T03:54:16Z</dcterms:created>
  <dcterms:modified xsi:type="dcterms:W3CDTF">2026-07-30T03:54:16Z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