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de051ad230d55aa5f6fd294d783b15dae484b9"/>
    <w:p>
      <w:pPr>
        <w:pStyle w:val="Heading1"/>
      </w:pPr>
      <w:r>
        <w:t xml:space="preserve">A Reflection on the Role of a Teacher in Secondary Education</w:t>
      </w:r>
    </w:p>
    <w:bookmarkStart w:id="20" w:name="X98e47f26f39424dc128749977526061be5409ce"/>
    <w:p>
      <w:pPr>
        <w:pStyle w:val="Heading2"/>
      </w:pPr>
      <w:r>
        <w:t xml:space="preserve">Navigating Complexity in Tanzania, Dar es Salaam</w:t>
      </w:r>
    </w:p>
    <w:p>
      <w:pPr>
        <w:pStyle w:val="FirstParagraph"/>
      </w:pPr>
      <w:r>
        <w:t xml:space="preserve">The landscape of education in Tanzania is undergoing a profound transformation, driven by economic growth, demographic shifts, and the digital revolution. Within this dynamic context, the role of the</w:t>
      </w:r>
      <w:r>
        <w:t xml:space="preserve"> </w:t>
      </w:r>
      <w:r>
        <w:rPr>
          <w:bCs/>
          <w:b/>
        </w:rPr>
        <w:t xml:space="preserve">Teacher Secondary</w:t>
      </w:r>
      <w:r>
        <w:t xml:space="preserve"> </w:t>
      </w:r>
      <w:r>
        <w:t xml:space="preserve">has evolved from that of a mere dispenser of knowledge to a multifaceted facilitator of learning, mentor, and social anchor. This reflection paper explores the intricate responsibilities and challenges faced by secondary teachers in Tanzania, with a specific focus on the vibrant yet demanding educational environment of Dar es Salaam.</w:t>
      </w:r>
    </w:p>
    <w:p>
      <w:pPr>
        <w:pStyle w:val="BodyText"/>
      </w:pPr>
      <w:r>
        <w:t xml:space="preserve">Dar es Salaam, as the commercial capital and largest city in Tanzania, serves as a microcosm of national development. It is a city where tradition meets modernity, and where the pressure for academic excellence is immense. For a</w:t>
      </w:r>
      <w:r>
        <w:t xml:space="preserve"> </w:t>
      </w:r>
      <w:r>
        <w:rPr>
          <w:bCs/>
          <w:b/>
        </w:rPr>
        <w:t xml:space="preserve">Teacher Secondary</w:t>
      </w:r>
      <w:r>
        <w:t xml:space="preserve"> </w:t>
      </w:r>
      <w:r>
        <w:t xml:space="preserve">operating in this metropolis, the classroom is not just an educational space but a reflection of societal complexities. The primary objective of secondary education in Tanzania has shifted towards preparing students for both higher education and the workforce. Consequently, teachers are expected to implement competency-based curriculums that emphasize critical thinking, digital literacy, and practical skills rather than rote memorization alone.</w:t>
      </w:r>
    </w:p>
    <w:p>
      <w:pPr>
        <w:pStyle w:val="BodyText"/>
      </w:pPr>
      <w:r>
        <w:t xml:space="preserve">One of the most significant challenges confronting secondary teachers in Dar es Salaam is the sheer volume of students in classrooms. Overcrowding is a pervasive issue in many public secondary schools within the city. A</w:t>
      </w:r>
      <w:r>
        <w:t xml:space="preserve"> </w:t>
      </w:r>
      <w:r>
        <w:rPr>
          <w:bCs/>
          <w:b/>
        </w:rPr>
        <w:t xml:space="preserve">Teacher Secondary</w:t>
      </w:r>
      <w:r>
        <w:t xml:space="preserve"> </w:t>
      </w:r>
      <w:r>
        <w:t xml:space="preserve">may find themselves responsible for classes numbering over one hundred students, making individualized attention nearly impossible. This structural constraint forces educators to adopt innovative management strategies and collaborative learning techniques to ensure that every student remains engaged. In this environment, the teacher becomes a conductor of an orchestra where maintaining harmony amidst noise requires exceptional skill and patience.</w:t>
      </w:r>
    </w:p>
    <w:p>
      <w:pPr>
        <w:pStyle w:val="BodyText"/>
      </w:pPr>
      <w:r>
        <w:t xml:space="preserve">Furthermore, the socioeconomic diversity of Dar es Salaam adds another layer of complexity to the teaching profession. Students come from varied backgrounds, ranging from affluent suburbs like Masaki and Oyster Bay to densely populated informal settlements such as Kariakoo and Buguruni. A</w:t>
      </w:r>
      <w:r>
        <w:t xml:space="preserve"> </w:t>
      </w:r>
      <w:r>
        <w:rPr>
          <w:bCs/>
          <w:b/>
        </w:rPr>
        <w:t xml:space="preserve">Teacher Secondary</w:t>
      </w:r>
      <w:r>
        <w:t xml:space="preserve"> </w:t>
      </w:r>
      <w:r>
        <w:t xml:space="preserve">must be culturally responsive and empathetic, recognizing that a student’s academic performance is often deeply intertwined with their home environment. For many students in Dar es Salaam, education is viewed as the primary ladder out of poverty. Therefore, the teacher carries the heavy burden of being not only an academic instructor but also a source of hope and motivation.</w:t>
      </w:r>
    </w:p>
    <w:p>
      <w:pPr>
        <w:pStyle w:val="BodyText"/>
      </w:pPr>
      <w:r>
        <w:t xml:space="preserve">The integration of technology into secondary education presents both opportunities and hurdles for teachers in Tanzania. While the government has made strides in introducing digital learning tools, infrastructure gaps remain significant. Many schools in Dar es Salaam struggle with unreliable electricity or limited access to the internet. However, a</w:t>
      </w:r>
      <w:r>
        <w:t xml:space="preserve"> </w:t>
      </w:r>
      <w:r>
        <w:rPr>
          <w:bCs/>
          <w:b/>
        </w:rPr>
        <w:t xml:space="preserve">Teacher Secondary</w:t>
      </w:r>
      <w:r>
        <w:t xml:space="preserve"> </w:t>
      </w:r>
      <w:r>
        <w:t xml:space="preserve">cannot afford to ignore technological advancements globally. They are increasingly expected to navigate this gap by blending traditional pedagogical methods with available digital resources, often creating low-tech solutions for high-tech problems. This adaptability is a hallmark of effective teaching in the modern Tanzanian context.</w:t>
      </w:r>
    </w:p>
    <w:p>
      <w:pPr>
        <w:pStyle w:val="BodyText"/>
      </w:pPr>
      <w:r>
        <w:t xml:space="preserve">Beyond academics, secondary teachers play a crucial role in the psychosocial development of adolescents. Dar es Salaam, like any major urban center, presents unique social challenges to teenagers, including peer pressure and exposure to negative social influences. The</w:t>
      </w:r>
      <w:r>
        <w:t xml:space="preserve"> </w:t>
      </w:r>
      <w:r>
        <w:rPr>
          <w:bCs/>
          <w:b/>
        </w:rPr>
        <w:t xml:space="preserve">Teacher Secondary</w:t>
      </w:r>
      <w:r>
        <w:t xml:space="preserve"> </w:t>
      </w:r>
      <w:r>
        <w:t xml:space="preserve">often steps into the role of a counselor or mentor. In many schools without dedicated guidance and counseling departments, teachers assume these responsibilities informally. They provide emotional support, guide students through personal crises, and help them navigate the turbulent years of adolescence. This holistic approach to education is essential for nurturing well-rounded citizens.</w:t>
      </w:r>
    </w:p>
    <w:p>
      <w:pPr>
        <w:pStyle w:val="BodyText"/>
      </w:pPr>
      <w:r>
        <w:t xml:space="preserve">Professional development is another critical aspect of a teacher's journey in Tanzania. The curriculum changes frequently, requiring teachers to undergo continuous training to stay relevant. In Dar es Salaam, there are numerous workshops and seminars organized by the Ministry of Education and private institutions. A committed</w:t>
      </w:r>
      <w:r>
        <w:t xml:space="preserve"> </w:t>
      </w:r>
      <w:r>
        <w:rPr>
          <w:bCs/>
          <w:b/>
        </w:rPr>
        <w:t xml:space="preserve">Teacher Secondary</w:t>
      </w:r>
      <w:r>
        <w:t xml:space="preserve"> </w:t>
      </w:r>
      <w:r>
        <w:t xml:space="preserve">views these opportunities not as mandatory obligations but as pathways to professional growth. Engaging with peers through teaching associations allows educators in Tanzania to share best practices and develop collective solutions to common challenges.</w:t>
      </w:r>
    </w:p>
    <w:p>
      <w:pPr>
        <w:pStyle w:val="BodyText"/>
      </w:pPr>
      <w:r>
        <w:t xml:space="preserve">The assessment system also poses significant reflections for teachers in secondary education. In Tanzania, the Certificate of Secondary Education Examination (CSEE) is a pivotal milestone that determines students' futures. The high stakes associated with this examination create immense pressure on both students and</w:t>
      </w:r>
      <w:r>
        <w:t xml:space="preserve"> </w:t>
      </w:r>
      <w:r>
        <w:rPr>
          <w:bCs/>
          <w:b/>
        </w:rPr>
        <w:t xml:space="preserve">Teachers Secondary</w:t>
      </w:r>
      <w:r>
        <w:t xml:space="preserve">. Teachers are often evaluated based on their students' pass rates, which can lead to a focus on "teaching to the test." However, reflective practitioners strive to balance exam preparation with genuine learning objectives, ensuring that students develop lifelong skills rather than just passing scores.</w:t>
      </w:r>
    </w:p>
    <w:p>
      <w:pPr>
        <w:pStyle w:val="BodyText"/>
      </w:pPr>
      <w:r>
        <w:t xml:space="preserve">In conclusion, the role of a</w:t>
      </w:r>
      <w:r>
        <w:t xml:space="preserve"> </w:t>
      </w:r>
      <w:r>
        <w:rPr>
          <w:bCs/>
          <w:b/>
        </w:rPr>
        <w:t xml:space="preserve">Teacher Secondary</w:t>
      </w:r>
      <w:r>
        <w:t xml:space="preserve"> </w:t>
      </w:r>
      <w:r>
        <w:t xml:space="preserve">in Tanzania is one of resilience, adaptability, and profound dedication. In Dar es Salaam specifically, these educators operate at the heart of a rapidly changing society. They face structural challenges such as overcrowding and resource limitations but persist in their mission to educate the next generation. Their work extends beyond textbooks; they are mentors, counselors, and agents of social change. To support this vital workforce, there is a need for continued investment in teacher welfare, infrastructure improvement, and professional development.</w:t>
      </w:r>
    </w:p>
    <w:p>
      <w:pPr>
        <w:pStyle w:val="BodyText"/>
      </w:pPr>
      <w:r>
        <w:t xml:space="preserve">As Tanzania strives towards its development goals outlined in various national strategies, the</w:t>
      </w:r>
      <w:r>
        <w:t xml:space="preserve"> </w:t>
      </w:r>
      <w:r>
        <w:rPr>
          <w:bCs/>
          <w:b/>
        </w:rPr>
        <w:t xml:space="preserve">Teacher Secondary</w:t>
      </w:r>
      <w:r>
        <w:t xml:space="preserve"> </w:t>
      </w:r>
      <w:r>
        <w:t xml:space="preserve">remains the cornerstone of success. Recognizing their contributions and providing them with adequate support will not only enhance educational outcomes but also contribute to the broader social and economic stability of Dar es Salaam. Reflecting on these aspects highlights that teaching is not just a profession but a calling that requires unwavering commitment to the future of Tanzania.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2026-07-29T13:05:42Z</dcterms:created>
  <dcterms:modified xsi:type="dcterms:W3CDTF">2026-07-29T13:05:42Z</dcterms:modified>
</cp:coreProperties>
</file>

<file path=docProps/custom.xml><?xml version="1.0" encoding="utf-8"?>
<Properties xmlns="http://schemas.openxmlformats.org/officeDocument/2006/custom-properties" xmlns:vt="http://schemas.openxmlformats.org/officeDocument/2006/docPropsVTypes"/>
</file>