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0" w:name="X035c840f39857931f16d733b2b073a65b4360b3"/>
    <w:p>
      <w:pPr>
        <w:pStyle w:val="Heading1"/>
      </w:pPr>
      <w:r>
        <w:t xml:space="preserve">Bridging Distances, Connecting Communities: A Reflection on Being a Telecommunication Engineer in Australia Brisbane</w:t>
      </w:r>
    </w:p>
    <w:bookmarkEnd w:id="20"/>
    <w:p>
      <w:pPr>
        <w:pStyle w:val="FirstParagraph"/>
      </w:pPr>
      <w:r>
        <w:rPr>
          <w:bCs/>
          <w:b/>
        </w:rPr>
        <w:t xml:space="preserve">Date:</w:t>
      </w:r>
    </w:p>
    <w:p>
      <w:pPr>
        <w:pStyle w:val="BodyText"/>
      </w:pPr>
      <w:r>
        <w:rPr>
          <w:iCs/>
          <w:i/>
        </w:rPr>
        <w:t xml:space="preserve">The Evolution of Connectivity and Professional Responsibility</w:t>
      </w:r>
    </w:p>
    <w:p>
      <w:pPr>
        <w:pStyle w:val="BodyText"/>
      </w:pPr>
      <w:r>
        <w:t xml:space="preserve">This document serves as a comprehensive reflection on the multifaceted role of a</w:t>
      </w:r>
      <w:r>
        <w:t xml:space="preserve"> </w:t>
      </w:r>
      <w:r>
        <w:rPr>
          <w:bCs/>
          <w:b/>
        </w:rPr>
        <w:t xml:space="preserve">Tелеcommunication Engineer</w:t>
      </w:r>
      <w:r>
        <w:t xml:space="preserve">, specifically within the dynamic urban and geographic context of</w:t>
      </w:r>
    </w:p>
    <w:p>
      <w:pPr>
        <w:pStyle w:val="BodyText"/>
      </w:pPr>
      <w:r>
        <w:t xml:space="preserve">Australia Brisbane. As society becomes increasingly reliant on seamless digital infrastructure, the position held by communication engineers has transcended traditional technical maintenance to become a cornerstone of modern civic life. This reflection explores the technical, ethical, environmental, and social dimensions of this profession, highlighting how these elements converge in one of Australia’s most vibrant cities.</w:t>
      </w:r>
    </w:p>
    <w:bookmarkStart w:id="21" w:name="X471dc9cb7e15d8b81f945487a3ec53ac3047944"/>
    <w:p>
      <w:pPr>
        <w:pStyle w:val="Heading2"/>
      </w:pPr>
      <w:r>
        <w:t xml:space="preserve">The Expanding Scope of the Telecommunication Engineer</w:t>
      </w:r>
    </w:p>
    <w:p>
      <w:pPr>
        <w:pStyle w:val="FirstParagraph"/>
      </w:pPr>
      <w:r>
        <w:t xml:space="preserve">In contemporary discourse, it is often tempting to view telecommunication merely as the provision of internet access or mobile signal. However, for a dedicated professional, the role is far more complex. A</w:t>
      </w:r>
    </w:p>
    <w:p>
      <w:pPr>
        <w:pStyle w:val="BodyText"/>
      </w:pPr>
      <w:r>
        <w:t xml:space="preserve">Telecommunication Engineer is essentially an architect of invisible networks that underpin economic stability, emergency services response times, and social cohesion. In my journey through this field, I have come to realize that engineering is not just about hardware and software; it is about facilitating human connection.</w:t>
      </w:r>
    </w:p>
    <w:p>
      <w:pPr>
        <w:pStyle w:val="BodyText"/>
      </w:pPr>
      <w:r>
        <w:t xml:space="preserve">The technical landscape has shifted dramatically from the days of copper-wire telephone lines to the complex ecosystems of 5G networks, fiber-optic backbones, and satellite communications. Understanding signal propagation, data packet routing, electromagnetic spectrum management, and cybersecurity protocols requires a rigorous academic background and continuous lifelong learning. The engineer must stay abreast of rapid technological advancements while ensuring that older systems remain compatible with new innovations—a challenge known as legacy integration.</w:t>
      </w:r>
    </w:p>
    <w:bookmarkEnd w:id="21"/>
    <w:bookmarkStart w:id="24" w:name="the-unique-context-of-australia-brisbane"/>
    <w:p>
      <w:pPr>
        <w:pStyle w:val="Heading2"/>
      </w:pPr>
      <w:r>
        <w:t xml:space="preserve">The Unique Context of Australia Brisbane</w:t>
      </w:r>
    </w:p>
    <w:p>
      <w:pPr>
        <w:pStyle w:val="FirstParagraph"/>
      </w:pPr>
      <w:r>
        <w:t xml:space="preserve">While the core principles of engineering are universal, the specific application varies greatly depending on location. Choosing to practice as a</w:t>
      </w:r>
    </w:p>
    <w:p>
      <w:pPr>
        <w:pStyle w:val="BodyText"/>
      </w:pPr>
      <w:r>
        <w:t xml:space="preserve">Tелеcommunication Engineer in</w:t>
      </w:r>
    </w:p>
    <w:p>
      <w:pPr>
        <w:pStyle w:val="BodyText"/>
      </w:pPr>
      <w:r>
        <w:t xml:space="preserve">Australia Brisbane offers a unique set of challenges and opportunities that distinguish this region from other metropolitan areas.</w:t>
      </w:r>
    </w:p>
    <w:bookmarkStart w:id="22" w:name="geographic-and-climatic-challenges"/>
    <w:p>
      <w:pPr>
        <w:pStyle w:val="Heading3"/>
      </w:pPr>
      <w:r>
        <w:t xml:space="preserve">Geographic and Climatic Challenges</w:t>
      </w:r>
    </w:p>
    <w:p>
      <w:pPr>
        <w:pStyle w:val="FirstParagraph"/>
      </w:pPr>
      <w:r>
        <w:rPr>
          <w:bCs/>
          <w:b/>
        </w:rPr>
        <w:t xml:space="preserve">Australia Brisbane</w:t>
      </w:r>
    </w:p>
    <w:p>
      <w:pPr>
        <w:pStyle w:val="BodyText"/>
      </w:pPr>
      <w:r>
        <w:t xml:space="preserve">Furthermore,</w:t>
      </w:r>
      <w:r>
        <w:t xml:space="preserve"> </w:t>
      </w:r>
      <w:r>
        <w:rPr>
          <w:bCs/>
          <w:b/>
        </w:rPr>
        <w:t xml:space="preserve">Australia Brisbane</w:t>
      </w:r>
    </w:p>
    <w:bookmarkEnd w:id="22"/>
    <w:bookmarkStart w:id="23" w:name="rapid-urbanization-and-population-growth"/>
    <w:p>
      <w:pPr>
        <w:pStyle w:val="Heading3"/>
      </w:pPr>
      <w:r>
        <w:t xml:space="preserve">Rapid Urbanization and Population Growth</w:t>
      </w:r>
    </w:p>
    <w:p>
      <w:pPr>
        <w:pStyle w:val="FirstParagraph"/>
      </w:pPr>
      <w:r>
        <w:t xml:space="preserve">Australia BrisbaneTелеcommunication Engineer in this environment is often caught between the need for rapid deployment to meet consumer demand and the necessity of long-term sustainable planning. Overloading existing infrastructure can lead to network congestion, affecting everything from video conferencing in remote work setups to online education platforms.</w:t>
      </w:r>
    </w:p>
    <w:p>
      <w:pPr>
        <w:pStyle w:val="BodyText"/>
      </w:pPr>
      <w:r>
        <w:t xml:space="preserve">This growth also drives the push for smart city initiatives in</w:t>
      </w:r>
    </w:p>
    <w:p>
      <w:pPr>
        <w:pStyle w:val="BodyText"/>
      </w:pPr>
      <w:r>
        <w:t xml:space="preserve">Australia Brisbane. The integration of IoT (Internet of Things) devices into urban management—such as smart traffic lights, environmental sensors, and connected public transport systems—places engineers at the forefront of civic innovation. It is no longer sufficient to just provide connectivity; one must engineer solutions that are scalable and interoperable with municipal data platforms.</w:t>
      </w:r>
    </w:p>
    <w:bookmarkEnd w:id="23"/>
    <w:bookmarkEnd w:id="24"/>
    <w:bookmarkStart w:id="25" w:name="Xa6c2965cfd9363d245cbbfc4995ee43c482b49d"/>
    <w:p>
      <w:pPr>
        <w:pStyle w:val="Heading2"/>
      </w:pPr>
      <w:r>
        <w:t xml:space="preserve">Ethical Considerations and Social Responsibility</w:t>
      </w:r>
    </w:p>
    <w:p>
      <w:pPr>
        <w:pStyle w:val="FirstParagraph"/>
      </w:pPr>
      <w:r>
        <w:t xml:space="preserve">The role of a</w:t>
      </w:r>
    </w:p>
    <w:p>
      <w:pPr>
        <w:pStyle w:val="BodyText"/>
      </w:pPr>
      <w:r>
        <w:t xml:space="preserve">Tелеcommunication Engineer carries significant ethical weight. In an era where misinformation can spread rapidly via social media platforms hosted on global networks, engineers play a subtle but vital role in maintaining the integrity of information channels. While they do not typically curate content, they are responsible for ensuring that network neutrality is preserved and that access to telecommunications remains equitable.</w:t>
      </w:r>
    </w:p>
    <w:p>
      <w:pPr>
        <w:pStyle w:val="BodyText"/>
      </w:pPr>
      <w:r>
        <w:t xml:space="preserve">In</w:t>
      </w:r>
    </w:p>
    <w:p>
      <w:pPr>
        <w:pStyle w:val="BodyText"/>
      </w:pPr>
      <w:r>
        <w:t xml:space="preserve">Australia Brisbane, there is a growing awareness of the digital divide. Rural fringes of Greater Brisbane still face challenges in accessing high-speed broadband compared to the inner-city suburbs. A reflective engineer must advocate for inclusive policies that ensure underserved communities are not left behind during infrastructure upgrades. This involves engaging with local councils, understanding zoning laws, and often lobbying for government subsidies to extend fiber-to-the-home (FTTH) technologies into lower-density housing areas.</w:t>
      </w:r>
    </w:p>
    <w:p>
      <w:pPr>
        <w:pStyle w:val="BodyText"/>
      </w:pPr>
      <w:r>
        <w:t xml:space="preserve">Additionally, privacy and data protection are paramount. With the implementation of strict regulations such as the Privacy Act in Australia, engineers must design systems that inherently protect user data through encryption and secure architecture. Breaches in telecommunications infrastructure can compromise national security and individual safety, making vigilance a core professional duty.</w:t>
      </w:r>
    </w:p>
    <w:bookmarkEnd w:id="25"/>
    <w:bookmarkStart w:id="26" w:name="environmental-sustainability"/>
    <w:p>
      <w:pPr>
        <w:pStyle w:val="Heading2"/>
      </w:pPr>
      <w:r>
        <w:t xml:space="preserve">Environmental Sustainability</w:t>
      </w:r>
    </w:p>
    <w:p>
      <w:pPr>
        <w:pStyle w:val="FirstParagraph"/>
      </w:pPr>
      <w:r>
        <w:t xml:space="preserve">The telecommunications industry is energy-intensive. Data centers consume vast amounts of electricity for processing and cooling, while the transmission network requires significant power. As a</w:t>
      </w:r>
    </w:p>
    <w:p>
      <w:pPr>
        <w:pStyle w:val="BodyText"/>
      </w:pPr>
      <w:r>
        <w:t xml:space="preserve">Tелеcommunication Engineer in</w:t>
      </w:r>
    </w:p>
    <w:p>
      <w:pPr>
        <w:pStyle w:val="BodyText"/>
      </w:pPr>
      <w:r>
        <w:t xml:space="preserve">Australia Brisbane, there is a pressing imperative to adopt sustainable practices.</w:t>
      </w:r>
    </w:p>
    <w:p>
      <w:pPr>
        <w:pStyle w:val="BodyText"/>
      </w:pPr>
      <w:r>
        <w:t xml:space="preserve">This reflection acknowledges the shift towards green engineering. This includes optimizing energy efficiency in radio access networks (RAN), utilizing renewable energy sources for remote base stations, and recycling e-waste from obsolete equipment. In</w:t>
      </w:r>
    </w:p>
    <w:p>
      <w:pPr>
        <w:pStyle w:val="BodyText"/>
      </w:pPr>
      <w:r>
        <w:t xml:space="preserve">Australia Brisbane, where environmental consciousness is high among residents, engineers who champion sustainable infrastructure gain greater community trust and support. For instance, designing solar-powered communication nodes for regional areas not only reduces carbon footprints but also enhances energy independence.</w:t>
      </w:r>
    </w:p>
    <w:bookmarkEnd w:id="26"/>
    <w:bookmarkStart w:id="27" w:name="collaboration-and-interdisciplinary-work"/>
    <w:p>
      <w:pPr>
        <w:pStyle w:val="Heading2"/>
      </w:pPr>
      <w:r>
        <w:t xml:space="preserve">Collaboration and Interdisciplinary Work</w:t>
      </w:r>
    </w:p>
    <w:p>
      <w:pPr>
        <w:pStyle w:val="FirstParagraph"/>
      </w:pPr>
      <w:r>
        <w:t xml:space="preserve">No engineer works in a vacuum. In</w:t>
      </w:r>
    </w:p>
    <w:p>
      <w:pPr>
        <w:pStyle w:val="BodyText"/>
      </w:pPr>
      <w:r>
        <w:t xml:space="preserve">Australia Brisbane, the role of a</w:t>
      </w:r>
    </w:p>
    <w:p>
      <w:pPr>
        <w:pStyle w:val="BodyText"/>
      </w:pPr>
      <w:r>
        <w:t xml:space="preserve">Tелеcommunication Engineer requires extensive collaboration with civil engineers, urban planners, environmental scientists, and policy makers. Constructing tower sites often involves navigating complex heritage listings or environmental protection zones. Working alongside indigenous communities to ensure respectful land use is another critical aspect of working in Queensland.</w:t>
      </w:r>
    </w:p>
    <w:p>
      <w:pPr>
        <w:pStyle w:val="BodyText"/>
      </w:pPr>
      <w:r>
        <w:t xml:space="preserve">This interdisciplinary approach enriches the engineering process. It allows for holistic problem-solving where telecommunications solutions are integrated seamlessly into urban landscapes without compromising aesthetic or ecological values. For example, camouflaging antenna structures as trees or integrating small cells into street furniture requires creative design thinking and cooperation with municipal authorities.</w:t>
      </w:r>
    </w:p>
    <w:bookmarkEnd w:id="27"/>
    <w:bookmarkStart w:id="28" w:name="personal-growth-and-future-outlook"/>
    <w:p>
      <w:pPr>
        <w:pStyle w:val="Heading2"/>
      </w:pPr>
      <w:r>
        <w:t xml:space="preserve">Personal Growth and Future Outlook</w:t>
      </w:r>
    </w:p>
    <w:p>
      <w:pPr>
        <w:pStyle w:val="FirstParagraph"/>
      </w:pPr>
      <w:r>
        <w:t xml:space="preserve">Reflecting on my career path in</w:t>
      </w:r>
    </w:p>
    <w:p>
      <w:pPr>
        <w:pStyle w:val="BodyText"/>
      </w:pPr>
      <w:r>
        <w:t xml:space="preserve">Australia Brisbane, I recognize that technical proficiency is only the foundation. The ability to communicate complex technical concepts to non-technical stakeholders, manage project timelines under budget constraints, and adapt to regulatory changes are equally important skills.</w:t>
      </w:r>
    </w:p>
    <w:p>
      <w:pPr>
        <w:pStyle w:val="BodyText"/>
      </w:pPr>
      <w:r>
        <w:t xml:space="preserve">Looking ahead, the emergence of technologies like Quantum Key Distribution (QKD) for ultra-secure communications and the potential integration of satellite internet constellations (such as Starlink) will further transform the landscape. As a</w:t>
      </w:r>
    </w:p>
    <w:p>
      <w:pPr>
        <w:pStyle w:val="BodyText"/>
      </w:pPr>
      <w:r>
        <w:t xml:space="preserve">Tелеcommunication Engineer, I feel compelled to remain agile and curious. The goal is not merely to maintain existing systems but to envision future possibilities that enhance quality of life.</w:t>
      </w:r>
    </w:p>
    <w:p>
      <w:pPr>
        <w:pStyle w:val="BodyText"/>
      </w:pPr>
      <w:r>
        <w:t xml:space="preserve">Australia Brisbane stands at a crossroads of technological advancement and environmental stewardship. It is a privilege to contribute my expertise as a</w:t>
      </w:r>
    </w:p>
    <w:p>
      <w:pPr>
        <w:pStyle w:val="BodyText"/>
      </w:pPr>
      <w:r>
        <w:t xml:space="preserve">Tелеcommunication Engineer in this city, knowing that every cable laid, every tower erected, and every protocol refined contributes to the broader narrative of connectivity. In connecting people, we ultimately connect minds, foster innovation, and build stronger communities.</w:t>
      </w:r>
    </w:p>
    <w:bookmarkEnd w:id="28"/>
    <w:bookmarkStart w:id="29" w:name="conclusion"/>
    <w:p>
      <w:pPr>
        <w:pStyle w:val="Heading2"/>
      </w:pPr>
      <w:r>
        <w:t xml:space="preserve">Conclusion</w:t>
      </w:r>
    </w:p>
    <w:p>
      <w:pPr>
        <w:pStyle w:val="FirstParagraph"/>
      </w:pPr>
      <w:r>
        <w:t xml:space="preserve">In conclusion, the profession of a</w:t>
      </w:r>
    </w:p>
    <w:p>
      <w:pPr>
        <w:pStyle w:val="BodyText"/>
      </w:pPr>
      <w:r>
        <w:t xml:space="preserve">Tелеcommunication Engineer in</w:t>
      </w:r>
    </w:p>
    <w:p>
      <w:pPr>
        <w:pStyle w:val="BodyText"/>
      </w:pPr>
      <w:r>
        <w:t xml:space="preserve">Australia Brisbane is defined by its intersection of high-level technical skill and profound social responsibility. From addressing the unique climatic and geographic challenges of Queensland to fostering inclusive digital access and promoting sustainability, the scope of this role is vast. This reflection underscores that engineering is a service-oriented discipline dedicated to empowering society through reliable communication. As technology continues to evolve, so too must our approach to ensuring that</w:t>
      </w:r>
    </w:p>
    <w:p>
      <w:pPr>
        <w:pStyle w:val="BodyText"/>
      </w:pPr>
      <w:r>
        <w:t xml:space="preserve">Australia Brisbane remains a connected, resilient, and forward-thinking city.</w:t>
      </w:r>
    </w:p>
    <w:p>
      <w:pPr>
        <w:pStyle w:val="BodyText"/>
      </w:pPr>
      <w:r>
        <w:rPr>
          <w:iCs/>
          <w:i/>
        </w:rPr>
        <w:t xml:space="preserve">This reflection paper highlights the critical importance of telecommunications infrastructure in modern urban environments.</w:t>
      </w:r>
    </w:p>
    <w:p>
      <w:pPr>
        <w:pStyle w:val="BodyText"/>
      </w:pPr>
      <w:r>
        <w:t xml:space="preserve">© 2023 Professional Reflection Series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Telecommunication Engineer in Australia Brisbane</dc:title>
  <dc:creator/>
  <dc:language>en</dc:language>
  <cp:keywords/>
  <dcterms:created xsi:type="dcterms:W3CDTF">2026-07-29T22:19:19Z</dcterms:created>
  <dcterms:modified xsi:type="dcterms:W3CDTF">2026-07-29T22:19:19Z</dcterms:modified>
</cp:coreProperties>
</file>

<file path=docProps/custom.xml><?xml version="1.0" encoding="utf-8"?>
<Properties xmlns="http://schemas.openxmlformats.org/officeDocument/2006/custom-properties" xmlns:vt="http://schemas.openxmlformats.org/officeDocument/2006/docPropsVTypes"/>
</file>