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7c561bc3e12d53c44799d97733a4a175c2e0a70"/>
    <w:p>
      <w:pPr>
        <w:pStyle w:val="Heading1"/>
      </w:pPr>
      <w:r>
        <w:t xml:space="preserve">A Reflection Paper on the Strategic Importance of the Telecommunication Engineer in Brazil Brasília</w:t>
      </w:r>
    </w:p>
    <w:p>
      <w:pPr>
        <w:pStyle w:val="FirstParagraph"/>
      </w:pPr>
      <w:r>
        <w:t xml:space="preserve">Analyzing Connectivity, Governance, and Technological Sovereignty in the Federal Capital</w:t>
      </w:r>
    </w:p>
    <w:p>
      <w:pPr>
        <w:pStyle w:val="BodyText"/>
      </w:pPr>
      <w:r>
        <w:t xml:space="preserve">The Federal District of Brasília stands as a unique urban experiment, designed not merely as a city but as a symbol of national progress and modernity. Within this meticulously planned architectural landscape, the invisible infrastructure that binds society together is just as critical as the concrete and glass structures above ground. It is here that the role of the Telecommunication Engineer emerges not just as a technical profession, but as a vital steward of national connectivity, governance efficiency, and social equity. This reflection paper explores the multifaceted responsibilities of the telecommunication engineer within the specific context of Brazil Brasília, examining how their work influences public administration, urban mobility, and digital inclusion in one of Latin America's most significant political hubs.</w:t>
      </w:r>
    </w:p>
    <w:p>
      <w:pPr>
        <w:pStyle w:val="BodyText"/>
      </w:pPr>
      <w:r>
        <w:t xml:space="preserve">To understand the weight of this profession in Brasília, one must first appreciate the city's dual identity. As a planned capital built from scratch in the late 1950s, Brasília was conceived with futuristic ideals. However, these ideals now contend with the realities of a rapidly digitizing world and an aging population. The telecommunication engineer in Brazil Brasília is tasked with bridging this gap between mid-20th-century urban planning and 21st-century digital demands. Unlike engineers in organic metropolitan areas like São Paulo or Rio de Janeiro, where infrastructure often grows incrementally to match population density, the engineer in Brasília must navigate a rigid urban grid while retrofitting systems for high-speed data, 5G coverage, and smart city functionalities. This requires a nuanced understanding of both historical urban constraints and cutting-edge technological capabilities.</w:t>
      </w:r>
    </w:p>
    <w:p>
      <w:pPr>
        <w:pStyle w:val="BodyText"/>
      </w:pPr>
      <w:r>
        <w:t xml:space="preserve">One of the most profound impacts of telecommunications engineering in this region is on public administration. Brasília is the seat of the three branches of the Brazilian government. The efficiency, security, and reliability of digital communications are not merely matters of convenience; they are issues of national security and democratic integrity. Telecommunication engineers in Brazil Brasília design and maintain secure networks for federal agencies, ensuring that sensitive governmental data flows without interruption or compromise. In an era where cyber warfare and data breaches pose significant threats to state sovereignty, these professionals act as the guardians of digital infrastructure. They implement encryption standards, manage network resilience against potential attacks, and ensure business continuity for critical government operations. The reflection here is clear: the telecommunication engineer is a silent partner in democracy, ensuring that the digital heartbeat of the nation remains steady.</w:t>
      </w:r>
    </w:p>
    <w:p>
      <w:pPr>
        <w:pStyle w:val="BodyText"/>
      </w:pPr>
      <w:r>
        <w:t xml:space="preserve">Beyond government security, the role extends significantly to urban mobility and smart city initiatives. Brasília’s vast scale often leads to traffic congestion and logistical challenges. Telecommunication engineers are pivotal in deploying Internet of Things (IoT) devices that monitor traffic flows, optimize public transportation schedules, and manage energy consumption across federal buildings. By integrating sensor networks with data analytics platforms, these engineers help transform the city into a responsive entity that can adapt to real-time needs. For instance, during major political events or protests in the Praça dos Três Poderes (Square of the Three Powers), telecommunication infrastructure must be robust enough to handle massive spikes in connectivity demands while maintaining public safety communications. The engineer’s ability to scale and prioritize bandwidth during such critical moments highlights their direct impact on social order and civic engagement.</w:t>
      </w:r>
    </w:p>
    <w:p>
      <w:pPr>
        <w:pStyle w:val="BodyText"/>
      </w:pPr>
      <w:r>
        <w:t xml:space="preserve">Furthermore, the theme of digital inclusion cannot be overlooked. Despite being a capital city with significant resources, Brasília faces challenges in ensuring that all citizens, including those in peripheral areas (often referred to as satellite cities), have equitable access to high-quality internet services. The telecommunication engineer plays a crucial role in expanding broadband infrastructure into these underserved communities. This is not just about laying fiber optics; it involves strategic planning to ensure affordability and accessibility. By leveraging technologies such as fixed wireless access and low-earth orbit satellite integrations, engineers can bridge the digital divide that separates the central planned areas from the outer districts. This effort is essential for equalizing opportunities in education, healthcare, and economic participation. The reflection paper must therefore acknowledge that telecommunication engineering in Brazil Brasília is also an act of social justice, ensuring that the promise of connectivity extends to every corner of the Federal District.</w:t>
      </w:r>
    </w:p>
    <w:p>
      <w:pPr>
        <w:pStyle w:val="BodyText"/>
      </w:pPr>
      <w:r>
        <w:t xml:space="preserve">In addition to technical and social dimensions, there is an environmental consideration inherent in this profession. As Brasília moves towards sustainability goals, telecommunication engineers are responsible for optimizing network energy efficiency. Data centers and cell towers consume significant amounts of power. Engineers develop green communication strategies, utilizing renewable energy sources where possible and designing hardware that minimizes carbon footprints. This aligns with broader global efforts to combat climate change while maintaining the high-performance infrastructure required by a modern capital city.</w:t>
      </w:r>
    </w:p>
    <w:p>
      <w:pPr>
        <w:pStyle w:val="BodyText"/>
      </w:pPr>
      <w:r>
        <w:t xml:space="preserve">In conclusion, the Telecommunication Engineer in Brazil Brasília occupies a unique and indispensable position at the intersection of technology, governance, and society. Their work ensures that the digital infrastructure supporting one of Latin America’s most important political centers is secure, efficient, inclusive, and sustainable. As technology continues to evolve with advancements in AI, quantum computing potentialities in communication security will further expand their role. The reflection on this profession reveals that it is far more than a technical job; it is a civic duty that shapes the connectivity of the nation’s heartland. For Brazil Brasília to thrive as a modern capital, investing in and respecting the expertise of these engineers is not optional—it is imperative for future resilience and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Telecommunication Engineer in Brazil Brasília</dc:title>
  <dc:creator/>
  <dc:language>en</dc:language>
  <cp:keywords/>
  <dcterms:created xsi:type="dcterms:W3CDTF">2026-07-29T12:25:12Z</dcterms:created>
  <dcterms:modified xsi:type="dcterms:W3CDTF">2026-07-29T12:25:12Z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