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Telecommunication</w:t>
      </w:r>
      <w:r>
        <w:t xml:space="preserve"> </w:t>
      </w:r>
      <w:r>
        <w:t xml:space="preserve">Engineer</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reflections-on-connectivity-and-progress"/>
    <w:p>
      <w:pPr>
        <w:pStyle w:val="Heading1"/>
      </w:pPr>
      <w:r>
        <w:t xml:space="preserve">Reflections on Connectivity and Progress</w:t>
      </w:r>
    </w:p>
    <w:bookmarkStart w:id="20" w:name="X5f710f8e9ed7f62c6f22a8c29176039f61a7552"/>
    <w:p>
      <w:pPr>
        <w:pStyle w:val="Heading3"/>
      </w:pPr>
      <w:r>
        <w:t xml:space="preserve">The Role of the Telecommunication Engineer in Ethiopia, Addis Ababa</w:t>
      </w:r>
    </w:p>
    <w:p>
      <w:r>
        <w:pict>
          <v:rect style="width:0;height:1.5pt" o:hralign="center" o:hrstd="t" o:hr="t"/>
        </w:pic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A Professional and Societal Reflection on Telecommunications Infrastructure Development</w:t>
      </w:r>
    </w:p>
    <w:bookmarkEnd w:id="20"/>
    <w:bookmarkStart w:id="21" w:name="Xf6e7d2bcbea3dc320a60cab72f3aabc5acbac1c"/>
    <w:p>
      <w:pPr>
        <w:pStyle w:val="Heading2"/>
      </w:pPr>
      <w:r>
        <w:t xml:space="preserve">I. Introduction: The Digital Pulse of a Historic City</w:t>
      </w:r>
    </w:p>
    <w:p>
      <w:pPr>
        <w:pStyle w:val="FirstParagraph"/>
      </w:pPr>
      <w:r>
        <w:t xml:space="preserve">Sitting in the heart of Addis Ababa, the political capital of Africa, one can feel a unique juxtaposition between ancient tradition and rapid modernization. As I reflect on my journey as a Telecommunication Engineer within this vibrant context, it becomes evident that my role extends far beyond the installation of fiber optic cables or the configuration of cellular base stations. In Ethiopia Addis Ababa, telecommunications is not merely an industry; it is the nervous system of a nation in transition. The city stands at a critical juncture where historical heritage meets digital ambition, and as engineers, we are tasked with building bridges—both literal and metaphorical—that connect this bustling metropolis to the global digital economy.</w:t>
      </w:r>
    </w:p>
    <w:p>
      <w:pPr>
        <w:pStyle w:val="BodyText"/>
      </w:pPr>
      <w:r>
        <w:t xml:space="preserve">The concept of being a Telecommunication Engineer here is laden with responsibility. It is not simply about maintaining uptime for a network; it is about facilitating education, enabling healthcare delivery, empowering small businesses in Merkato, and ensuring that governance can reach its citizens efficiently. This reflection paper aims to explore the multifaceted nature of this profession within the specific socio-economic and geographical landscape of Ethiopia Addis Ababa.</w:t>
      </w:r>
    </w:p>
    <w:bookmarkEnd w:id="21"/>
    <w:bookmarkStart w:id="22" w:name="Xc6102e9fa8abca3958a9e92a4ff88bdcbbc76f5"/>
    <w:p>
      <w:pPr>
        <w:pStyle w:val="Heading2"/>
      </w:pPr>
      <w:r>
        <w:t xml:space="preserve">II. The Challenge of Infrastructure in an Urbanizing Landscape</w:t>
      </w:r>
    </w:p>
    <w:p>
      <w:pPr>
        <w:pStyle w:val="FirstParagraph"/>
      </w:pPr>
      <w:r>
        <w:t xml:space="preserve">Addis Ababa is expanding at a pace that challenges even the most robust engineering frameworks. The city’s topography, characterized by steep hills and dense urban clusters, presents unique logistical hurdles for network deployment. As a Telecommunication Engineer working in this environment, daily problem-solving involves adapting international standards to local realities. For instance, laying fiber optics through older districts requires navigating narrow streets and coordinating with municipal authorities in ways that are distinct from Western contexts.</w:t>
      </w:r>
    </w:p>
    <w:p>
      <w:pPr>
        <w:pStyle w:val="BodyText"/>
      </w:pPr>
      <w:r>
        <w:t xml:space="preserve">I have learned that technical proficiency is only half the battle. The other half involves community engagement and adaptive planning. In Ethiopia Addis Ababa, infrastructure projects often intersect with informal settlements where formal addressing systems may be lacking. Engineers must innovate, creating mapping solutions and connectivity strategies that are resilient to both physical terrain and rapid urban sprawl. This adaptability defines the modern Telecommunication Engineer in this region: one who is as much a planner as they are a technician.</w:t>
      </w:r>
    </w:p>
    <w:bookmarkEnd w:id="22"/>
    <w:bookmarkStart w:id="23" w:name="iii.-bridging-the-digital-divide"/>
    <w:p>
      <w:pPr>
        <w:pStyle w:val="Heading2"/>
      </w:pPr>
      <w:r>
        <w:t xml:space="preserve">III. Bridging the Digital Divide</w:t>
      </w:r>
    </w:p>
    <w:p>
      <w:pPr>
        <w:pStyle w:val="FirstParagraph"/>
      </w:pPr>
      <w:r>
        <w:t xml:space="preserve">A significant portion of my professional reflection revolves around the ethical imperative of bridging the digital divide. While Addis Ababa enjoys relatively high connectivity compared to rural areas, there remains a stark contrast between affluent neighborhoods and underserved communities. The role of a Telecommunication Engineer in Ethiopia Addis Ababa is therefore deeply social. We are responsible for designing networks that are not only high-speed but also accessible and affordable.</w:t>
      </w:r>
    </w:p>
    <w:p>
      <w:pPr>
        <w:pStyle w:val="BodyText"/>
      </w:pPr>
      <w:r>
        <w:t xml:space="preserve">I have witnessed firsthand how mobile money services and internet access can transform livelihoods. When a market vendor in Bole can receive instant payments, or when a student in Kolfe Keranio accesses online educational resources, the impact of our engineering decisions becomes tangible. This realization shifts the perspective from viewing telecommunications as a commodity to viewing it as a fundamental human right and an engine for social equity. In Ethiopia Addis Ababa, every node we activate contributes to this broader narrative of inclusion.</w:t>
      </w:r>
    </w:p>
    <w:bookmarkEnd w:id="23"/>
    <w:bookmarkStart w:id="24" w:name="X7f5e1474e32464f8a2085992aa3635bfba4046a"/>
    <w:p>
      <w:pPr>
        <w:pStyle w:val="Heading2"/>
      </w:pPr>
      <w:r>
        <w:t xml:space="preserve">IV. The Impact of Liberalization and Market Dynamics</w:t>
      </w:r>
    </w:p>
    <w:p>
      <w:pPr>
        <w:pStyle w:val="FirstParagraph"/>
      </w:pPr>
      <w:r>
        <w:t xml:space="preserve">The recent liberalization of the telecommunications sector in Ethiopia has introduced a dynamic competitive landscape that further shapes the role of the Telecommunication Engineer. Previously, state monopolies dictated infrastructure development; today, multiple operators vie for market share, driving innovation and speed. For me as an engineer in Ethiopia Addis Ababa, this means staying at the forefront of technological advancements such as 5G deployment, cloud computing integration, and IoT (Internet of Things) applications.</w:t>
      </w:r>
    </w:p>
    <w:p>
      <w:pPr>
        <w:pStyle w:val="BodyText"/>
      </w:pPr>
      <w:r>
        <w:t xml:space="preserve">This competitive environment pushes engineers to optimize networks for efficiency and customer experience. However, it also raises questions about resource allocation and sustainability. How do we ensure that rapid expansion does not come at the cost of environmental sustainability? How do we maintain regulatory compliance while fostering innovation? These are the complex questions that define the contemporary practice of Telecommunication Engineering in Ethiopia Addis Ababa.</w:t>
      </w:r>
    </w:p>
    <w:bookmarkEnd w:id="24"/>
    <w:bookmarkStart w:id="25" w:name="X3adab7ab291e35cbc8dea0197148cad546392cb"/>
    <w:p>
      <w:pPr>
        <w:pStyle w:val="Heading2"/>
      </w:pPr>
      <w:r>
        <w:t xml:space="preserve">V. Conclusion: A Future Built on Connection</w:t>
      </w:r>
    </w:p>
    <w:p>
      <w:pPr>
        <w:pStyle w:val="FirstParagraph"/>
      </w:pPr>
      <w:r>
        <w:t xml:space="preserve">In conclusion, my reflection as a Telecommunication Engineer in Ethiopia Addis Ababa is one of profound optimism coupled with serious responsibility. The city is a microcosm of Africa’s digital future, and the work we do here sets precedents for the continent. We are not just building networks; we are building resilience, fostering education, and driving economic growth.</w:t>
      </w:r>
    </w:p>
    <w:p>
      <w:pPr>
        <w:pStyle w:val="BodyText"/>
      </w:pPr>
      <w:r>
        <w:t xml:space="preserve">The title "Telecommunication Engineer" in this context carries weight. It signifies a guardian of connectivity in Ethiopia Addis Ababa, a city that is striving to assert its place on the global stage. As I look forward, I am committed to continuing this work with integrity and innovation, ensuring that the digital infrastructure we build serves not just the few, but the many. The journey is challenging, but in every successful connection established in Addis Ababa, there is a testament to our collective potential for progress.</w:t>
      </w:r>
    </w:p>
    <w:p>
      <w:r>
        <w:pict>
          <v:rect style="width:0;height:1.5pt" o:hralign="center" o:hrstd="t" o:hr="t"/>
        </w:pict>
      </w:r>
    </w:p>
    <w:p>
      <w:pPr>
        <w:pStyle w:val="FirstParagraph"/>
      </w:pPr>
      <w:r>
        <w:rPr>
          <w:iCs/>
          <w:i/>
        </w:rPr>
        <w:t xml:space="preserve">End of Reflection Paper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Telecommunication Engineer in Ethiopia, Addis Ababa</dc:title>
  <dc:creator/>
  <cp:keywords/>
  <dcterms:created xsi:type="dcterms:W3CDTF">2026-07-29T12:18:40Z</dcterms:created>
  <dcterms:modified xsi:type="dcterms:W3CDTF">2026-07-29T12:18:40Z</dcterms:modified>
</cp:coreProperties>
</file>

<file path=docProps/custom.xml><?xml version="1.0" encoding="utf-8"?>
<Properties xmlns="http://schemas.openxmlformats.org/officeDocument/2006/custom-properties" xmlns:vt="http://schemas.openxmlformats.org/officeDocument/2006/docPropsVTypes"/>
</file>