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Telecommunication</w:t>
      </w:r>
      <w:r>
        <w:t xml:space="preserve"> </w:t>
      </w:r>
      <w:r>
        <w:t xml:space="preserve">Engineer</w:t>
      </w:r>
      <w:r>
        <w:t xml:space="preserve"> </w:t>
      </w:r>
      <w:r>
        <w:t xml:space="preserve">in</w:t>
      </w:r>
      <w:r>
        <w:t xml:space="preserve"> </w:t>
      </w:r>
      <w:r>
        <w:t xml:space="preserve">Tehran,</w:t>
      </w:r>
      <w:r>
        <w:t xml:space="preserve"> </w:t>
      </w:r>
      <w:r>
        <w:t xml:space="preserve">Iran</w:t>
      </w:r>
    </w:p>
    <w:bookmarkStart w:id="20" w:name="X5a0657af52d626d435f1f644d3161d44f0ad1f1"/>
    <w:p>
      <w:pPr>
        <w:pStyle w:val="Heading1"/>
      </w:pPr>
      <w:r>
        <w:t xml:space="preserve">Bridging Horizons: A Reflection on the Telecommunication Engineer in Tehran, Iran</w:t>
      </w:r>
    </w:p>
    <w:p>
      <w:pPr>
        <w:pStyle w:val="FirstParagraph"/>
      </w:pPr>
      <w:r>
        <w:t xml:space="preserve">The landscape of modern civilization is built upon invisible threads. These threads are composed of data, voice, and video signals that traverse continents and cities at the speed of light. At the heart of designing, maintaining, and optimizing these vital networks stands the Telecommunication Engineer. To reflect on this profession within the specific context of Tehran, Iran—a city where ancient history meets rapid modernization—is to understand a unique intersection of technological ambition, infrastructural challenge, and social necessity.</w:t>
      </w:r>
    </w:p>
    <w:p>
      <w:pPr>
        <w:pStyle w:val="BodyText"/>
      </w:pPr>
      <w:r>
        <w:t xml:space="preserve">Tehran is not merely a capital city; it is a sprawling metropolis with over nine million residents in its core and more than fifteen million in its greater metropolitan area. For the Telecommunication Engineer working in this environment, the primary challenge is scale mixed with complexity. The density of urban life in Tehran creates an immense demand for bandwidth, low latency, and high availability. From the bustling markets of Grand Bazaar to the government ministries in Districts 1 through 22, connectivity is no longer a luxury but a fundamental utility akin to water and electricity. The engineer’s role here extends beyond technical competence; it becomes an act of civic service.</w:t>
      </w:r>
    </w:p>
    <w:p>
      <w:pPr>
        <w:pStyle w:val="BodyText"/>
      </w:pPr>
      <w:r>
        <w:t xml:space="preserve">The historical trajectory of telecommunication in Iran adds another layer of depth to this reflection. For decades, the sector was dominated by state-owned entities, primarily the Telecommunications Company of Iran (TCI). However, in recent years, the landscape has shifted dramatically with the introduction and expansion of private mobile network operators. The emergence of companies like Irancell and Rightel has transformed Tehran into a competitive marketplace for digital services. For a Telecommunication Engineer in this new era, the job is no longer just about maintaining monopoly infrastructure but about innovation, customer experience optimization, and staying ahead in a rapidly evolving market.</w:t>
      </w:r>
    </w:p>
    <w:p>
      <w:pPr>
        <w:pStyle w:val="BodyText"/>
      </w:pPr>
      <w:r>
        <w:t xml:space="preserve">One of the most significant aspects of being a Telecommunication Engineer in Tehran today is navigating the realities of international sanctions. This geopolitical context creates unique technical hurdles. Access to cutting-edge hardware from global manufacturers can be restricted or subject to long lead times and complex logistical chains. Consequently, engineers in Tehran often demonstrate remarkable resourcefulness. They become experts in finding alternative supply chains, leveraging regional partnerships with countries like China and Russia for infrastructure equipment, and mastering the integration of diverse technologies that may not always have seamless interoperability by design. This environment fosters a breed of engineer who is highly adaptable, resilient, and skilled in troubleshooting under pressure.</w:t>
      </w:r>
    </w:p>
    <w:p>
      <w:pPr>
        <w:pStyle w:val="BodyText"/>
      </w:pPr>
      <w:r>
        <w:t xml:space="preserve">Furthermore, the push for 5G deployment in Tehran represents a critical milestone. As major cities worldwide race to implement fifth-generation networks, Tehran is actively exploring these technologies to boost its digital economy. The Telecommunication Engineer plays a pivotal role in this transition. This involves planning dense small-cell networks to cover high-traffic areas like Tajrish Square and Valiasr Street, ensuring that the backhaul infrastructure can support higher data rates, and managing the spectrum efficiently amidst existing 4G LTE coverage. The engineer must balance technical performance with regulatory compliance set by the Ministry of ICT (Information and Communications Technology).</w:t>
      </w:r>
    </w:p>
    <w:p>
      <w:pPr>
        <w:pStyle w:val="BodyText"/>
      </w:pPr>
      <w:r>
        <w:t xml:space="preserve">Beyond hardware and networks, there is a profound social dimension to this profession in Iran. With a young, tech-savvy population, Iranians are among the most active users of digital platforms globally. Social media, online banking, e-commerce, and remote work applications are integral parts of daily life in Tehran. The Telecommunication Engineer ensures that these interactions remain stable and secure. When a network outage occurs during peak hours in Vali-Asr Street or when latency spikes during an international video call from a university student in Northern Tehran to their relatives abroad, the impact is immediate and felt by millions. The engineer carries the weight of this societal reliance, knowing that their work directly impacts economic productivity and social cohesion.</w:t>
      </w:r>
    </w:p>
    <w:p>
      <w:pPr>
        <w:pStyle w:val="BodyText"/>
      </w:pPr>
      <w:r>
        <w:t xml:space="preserve">The educational background of these engineers also reflects the high value placed on technical education in Iran. Universities such as Sharif University of Technology, University of Tehran, and Amirkabir University produce graduates with strong theoretical foundations in signal processing, networking protocols, and electromagnetics. However, the transition from academia to industry in Tehran requires learning to navigate local regulations and specific technological ecosystems that differ from Western standards. This creates a hybrid skill set where global best practices are adapted to local realities.</w:t>
      </w:r>
    </w:p>
    <w:p>
      <w:pPr>
        <w:pStyle w:val="BodyText"/>
      </w:pPr>
      <w:r>
        <w:t xml:space="preserve">In conclusion, the Telecommunication Engineer in Tehran is a figure of immense importance and complexity. They operate at the intersection of technology, politics, history, and society. They are tasked with building the digital backbone of one of Iran’s most dynamic cities while navigating external pressures and internal growth demands. Their work facilitates not just communication but also economic development, educational access, and social connection for millions. As Tehran continues to modernize and integrate further into the global digital economy, the role of the Telecommunication Engineer will only grow in significance. They are the architects of invisible bridges that connect Iran to itself and to the world, ensuring that despite geographical or political boundaries, no voice is left unheard in this sprawling urban tapestry.</w:t>
      </w:r>
    </w:p>
    <w:p>
      <w:pPr>
        <w:pStyle w:val="BodyText"/>
      </w:pPr>
      <w:r>
        <w:t xml:space="preserve">This reflection underscores that technology is never neutral; it is deeply embedded in its local context. For the Telecommunication Engineer in Tehran, success is measured not only by signal strength and data throughput but also by the resilience of their networks and their ability to empower a vibrant population through reliable connectivity. As we look toward the future of smart cities and IoT (Internet of Things) implementations in Tehran, these engineers will continue to be at the forefront, shaping how this historic city interacts with the digital age.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Telecommunication Engineer in Tehran, Iran</dc:title>
  <dc:creator/>
  <cp:keywords/>
  <dcterms:created xsi:type="dcterms:W3CDTF">2026-07-30T08:06:57Z</dcterms:created>
  <dcterms:modified xsi:type="dcterms:W3CDTF">2026-07-30T08:06:57Z</dcterms:modified>
</cp:coreProperties>
</file>

<file path=docProps/custom.xml><?xml version="1.0" encoding="utf-8"?>
<Properties xmlns="http://schemas.openxmlformats.org/officeDocument/2006/custom-properties" xmlns:vt="http://schemas.openxmlformats.org/officeDocument/2006/docPropsVTypes"/>
</file>