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Telecommunications</w:t>
      </w:r>
      <w:r>
        <w:t xml:space="preserve"> </w:t>
      </w:r>
      <w:r>
        <w:t xml:space="preserve">in</w:t>
      </w:r>
      <w:r>
        <w:t xml:space="preserve"> </w:t>
      </w:r>
      <w:r>
        <w:t xml:space="preserve">Kyoto</w:t>
      </w:r>
    </w:p>
    <w:bookmarkStart w:id="25" w:name="Xe3ce7ddfd80bcbb7390917def0658e18bd4886f"/>
    <w:p>
      <w:pPr>
        <w:pStyle w:val="Heading1"/>
      </w:pPr>
      <w:r>
        <w:t xml:space="preserve">Bridging Eras: A Reflection on the Role of the Telecommunication Engineer in Japan, Kyoto</w:t>
      </w:r>
    </w:p>
    <w:p>
      <w:pPr>
        <w:pStyle w:val="FirstParagraph"/>
      </w:pPr>
      <w:r>
        <w:t xml:space="preserve">The intersection of ancient tradition and hyper-modern technology is perhaps nowhere more palpable than in Japan. Specifically, within the cultural heart of this nation, Kyoto stands as a testament to humanity's ability to preserve history while simultaneously embracing the future. As a</w:t>
      </w:r>
      <w:r>
        <w:t xml:space="preserve"> </w:t>
      </w:r>
      <w:r>
        <w:rPr>
          <w:bCs/>
          <w:b/>
        </w:rPr>
        <w:t xml:space="preserve">Telecommunication Engineer</w:t>
      </w:r>
      <w:r>
        <w:t xml:space="preserve">, my recent immersion into this unique environment has provided not just professional insights into infrastructure development, but also a profound philosophical reflection on connectivity in the modern age. This document serves as a reflection on how the principles of telecommunications intersect with the spiritual and historical fabric of Japan, particularly within the city of Kyoto.</w:t>
      </w:r>
    </w:p>
    <w:bookmarkStart w:id="20" w:name="the-paradox-of-silence-and-signal"/>
    <w:p>
      <w:pPr>
        <w:pStyle w:val="Heading2"/>
      </w:pPr>
      <w:r>
        <w:t xml:space="preserve">The Paradox of Silence and Signal</w:t>
      </w:r>
    </w:p>
    <w:p>
      <w:pPr>
        <w:pStyle w:val="FirstParagraph"/>
      </w:pPr>
      <w:r>
        <w:t xml:space="preserve">Kyoto is often described as a city that breathes slowly. The narrow stone paths leading to temples like Kinkaku-ji or Fushimi Inari Taisha are designed for contemplation, not for the rapid transit of data packets or the roar of digital noise. At first glance, one might assume that a</w:t>
      </w:r>
      <w:r>
        <w:t xml:space="preserve"> </w:t>
      </w:r>
      <w:r>
        <w:rPr>
          <w:bCs/>
          <w:b/>
        </w:rPr>
        <w:t xml:space="preserve">Telecommunication Engineer</w:t>
      </w:r>
      <w:r>
        <w:t xml:space="preserve"> </w:t>
      </w:r>
      <w:r>
        <w:t xml:space="preserve">would feel out of place in such an environment. The primary mandate of our profession is connectivity—ensuring speed, bandwidth, and low latency. However, working in Kyoto has taught me that the essence of telecommunications is not merely about speed; it is about presence. In a city where silence is sacred and attention to detail regarding aesthetics and heritage preservation is paramount, the invisible network we build must be respectful.</w:t>
      </w:r>
    </w:p>
    <w:p>
      <w:pPr>
        <w:pStyle w:val="BodyText"/>
      </w:pPr>
      <w:r>
        <w:t xml:space="preserve">The challenge for any engineer here is to weave fiber-optic cables and 5G base stations into a landscape that has remained visually unchanged for centuries. This requires a delicate balance. We are not just laying cables; we are respecting sightlines and historical integrity. The reflection process involves understanding that the infrastructure of connection must remain humble, hidden beneath the surface or integrated seamlessly into modern architectural elements so as not to disrupt the serene atmosphere that defines Japan's cultural identity.</w:t>
      </w:r>
    </w:p>
    <w:bookmarkEnd w:id="20"/>
    <w:bookmarkStart w:id="21" w:name="Xf76ffac576002a44b77485116e2deb51e9deed7"/>
    <w:p>
      <w:pPr>
        <w:pStyle w:val="Heading2"/>
      </w:pPr>
      <w:r>
        <w:t xml:space="preserve">The Evolution of Connectivity in a Historic Context</w:t>
      </w:r>
    </w:p>
    <w:p>
      <w:pPr>
        <w:pStyle w:val="FirstParagraph"/>
      </w:pPr>
      <w:r>
        <w:t xml:space="preserve">Historically, Kyoto has been a hub for communication within Japan. During the Edo period, it was the center of political and cultural exchange. Today, as a</w:t>
      </w:r>
      <w:r>
        <w:t xml:space="preserve"> </w:t>
      </w:r>
      <w:r>
        <w:rPr>
          <w:bCs/>
          <w:b/>
        </w:rPr>
        <w:t xml:space="preserve">Telecommunication Engineer</w:t>
      </w:r>
      <w:r>
        <w:t xml:space="preserve">, I find myself drawing parallels between those historical methods of information dissemination and our current digital networks. The speed of modern telecommunications allows for instant global interaction, yet the medium through which this occurs in Kyoto must often look like it belongs to a different era.</w:t>
      </w:r>
    </w:p>
    <w:p>
      <w:pPr>
        <w:pStyle w:val="BodyText"/>
      </w:pPr>
      <w:r>
        <w:t xml:space="preserve">I have observed how local businesses and artisans utilize advanced telecommunication tools to reach a global audience while maintaining traditional craft practices. For instance, ceramicists who have served tea ceremonies for generations now use high-definition video streaming and augmented reality technologies to showcase their work to collectors in New York or London. This duality is striking. The</w:t>
      </w:r>
      <w:r>
        <w:t xml:space="preserve"> </w:t>
      </w:r>
      <w:r>
        <w:rPr>
          <w:bCs/>
          <w:b/>
        </w:rPr>
        <w:t xml:space="preserve">Telecommunication Engineer</w:t>
      </w:r>
      <w:r>
        <w:t xml:space="preserve"> </w:t>
      </w:r>
      <w:r>
        <w:t xml:space="preserve">plays a pivotal role in enabling this bridge. We ensure that the connection between the artisan’s hands, which have known clay for decades, and the digital marketplace is robust and reliable. It is a privilege to facilitate this exchange, knowing that our technical expertise preserves not just data, but cultural heritage.</w:t>
      </w:r>
    </w:p>
    <w:bookmarkEnd w:id="21"/>
    <w:bookmarkStart w:id="22" w:name="X8b11176f9960a7f54998af292564ff5508abb2d"/>
    <w:p>
      <w:pPr>
        <w:pStyle w:val="Heading2"/>
      </w:pPr>
      <w:r>
        <w:t xml:space="preserve">The Human Element of Technical Infrastructure</w:t>
      </w:r>
    </w:p>
    <w:p>
      <w:pPr>
        <w:pStyle w:val="FirstParagraph"/>
      </w:pPr>
      <w:r>
        <w:t xml:space="preserve">In Japan, particularly in Kyoto, the human element of engineering cannot be overstated. The concept of</w:t>
      </w:r>
      <w:r>
        <w:t xml:space="preserve"> </w:t>
      </w:r>
      <w:r>
        <w:rPr>
          <w:iCs/>
          <w:i/>
        </w:rPr>
        <w:t xml:space="preserve">Omotenashi</w:t>
      </w:r>
      <w:r>
        <w:t xml:space="preserve">, or wholehearted hospitality and anticipation of needs, extends to technical support as well. When deploying new telecommunication infrastructure, we are not just installing hardware; we are serving a community that values precision and reliability above all else. A dropped call or a buffering stream is seen not merely as an inconvenience but as a breach of trust.</w:t>
      </w:r>
    </w:p>
    <w:p>
      <w:pPr>
        <w:pStyle w:val="BodyText"/>
      </w:pPr>
      <w:r>
        <w:t xml:space="preserve">This expectation forces the</w:t>
      </w:r>
      <w:r>
        <w:t xml:space="preserve"> </w:t>
      </w:r>
      <w:r>
        <w:rPr>
          <w:bCs/>
          <w:b/>
        </w:rPr>
        <w:t xml:space="preserve">Telecommunication Engineer</w:t>
      </w:r>
      <w:r>
        <w:t xml:space="preserve"> </w:t>
      </w:r>
      <w:r>
        <w:t xml:space="preserve">to adopt a mindset of meticulous care. In Kyoto, where quality control is ingrained in every aspect of life—from the preparation of matcha to the maintenance of wooden machiya houses—technical standards must reflect this same level of diligence. My role has shifted from simply maximizing throughput to ensuring stability and longevity. The reflection here is on responsibility: we are the guardians of a digital lifeline that supports millions, all within a city that cherishes its past.</w:t>
      </w:r>
    </w:p>
    <w:bookmarkEnd w:id="22"/>
    <w:bookmarkStart w:id="23" w:name="sustainability-and-future-proofing"/>
    <w:p>
      <w:pPr>
        <w:pStyle w:val="Heading2"/>
      </w:pPr>
      <w:r>
        <w:t xml:space="preserve">Sustainability and Future-Proofing</w:t>
      </w:r>
    </w:p>
    <w:p>
      <w:pPr>
        <w:pStyle w:val="FirstParagraph"/>
      </w:pPr>
      <w:r>
        <w:t xml:space="preserve">Furthermore, the environmental ethos of Kyoto influences how we approach energy consumption in telecommunications. Japan is pushing towards carbon neutrality, and Kyoto is at the forefront of this movement. As engineers, we are tasked with designing energy-efficient networks that do not compromise on performance. This involves utilizing renewable energy sources for data centers and optimizing network architectures to reduce power usage.</w:t>
      </w:r>
    </w:p>
    <w:p>
      <w:pPr>
        <w:pStyle w:val="BodyText"/>
      </w:pPr>
      <w:r>
        <w:t xml:space="preserve">This sustainability focus resonates deeply with the Japanese concept of</w:t>
      </w:r>
      <w:r>
        <w:t xml:space="preserve"> </w:t>
      </w:r>
      <w:r>
        <w:rPr>
          <w:iCs/>
          <w:i/>
        </w:rPr>
        <w:t xml:space="preserve">Mottainai</w:t>
      </w:r>
      <w:r>
        <w:t xml:space="preserve">, which expresses a regret concerning waste. In telecommunications, this translates to maximizing the utility of existing infrastructure rather than constantly building new ones unnecessarily. It is an elegant solution that aligns technical efficiency with cultural values. The</w:t>
      </w:r>
      <w:r>
        <w:t xml:space="preserve"> </w:t>
      </w:r>
      <w:r>
        <w:rPr>
          <w:bCs/>
          <w:b/>
        </w:rPr>
        <w:t xml:space="preserve">Telecommunication Engineer</w:t>
      </w:r>
      <w:r>
        <w:t xml:space="preserve"> </w:t>
      </w:r>
      <w:r>
        <w:t xml:space="preserve">in Kyoto thus becomes a steward of resources, ensuring that our technological advancements do not come at the expense of the environment or the historical landscape.</w:t>
      </w:r>
    </w:p>
    <w:bookmarkEnd w:id="23"/>
    <w:bookmarkStart w:id="24" w:name="conclusion-the-invisible-thread"/>
    <w:p>
      <w:pPr>
        <w:pStyle w:val="Heading2"/>
      </w:pPr>
      <w:r>
        <w:t xml:space="preserve">Conclusion: The Invisible Thread</w:t>
      </w:r>
    </w:p>
    <w:p>
      <w:pPr>
        <w:pStyle w:val="FirstParagraph"/>
      </w:pPr>
      <w:r>
        <w:t xml:space="preserve">In conclusion, my time reflecting on the role of a</w:t>
      </w:r>
      <w:r>
        <w:t xml:space="preserve"> </w:t>
      </w:r>
      <w:r>
        <w:rPr>
          <w:bCs/>
          <w:b/>
        </w:rPr>
        <w:t xml:space="preserve">Telecommunication Engineer</w:t>
      </w:r>
      <w:r>
        <w:t xml:space="preserve"> </w:t>
      </w:r>
      <w:r>
        <w:t xml:space="preserve">in</w:t>
      </w:r>
      <w:r>
        <w:t xml:space="preserve"> </w:t>
      </w:r>
      <w:r>
        <w:rPr>
          <w:bCs/>
          <w:b/>
        </w:rPr>
        <w:t xml:space="preserve">JJapan Kyoto</w:t>
      </w:r>
      <w:r>
        <w:t xml:space="preserve">1</w:t>
      </w:r>
    </w:p>
    <w:p>
      <w:pPr>
        <w:pStyle w:val="BodyText"/>
      </w:pPr>
      <w:r>
        <w:t xml:space="preserve">has been transformative. It has challenged me to look beyond the technical specifications and see the broader context in which connectivity exists. In a city that so fiercely protects its history, our job is to be invisible yet essential, modern yet respectful.</w:t>
      </w:r>
    </w:p>
    <w:p>
      <w:pPr>
        <w:pStyle w:val="BodyText"/>
      </w:pPr>
      <w:r>
        <w:t xml:space="preserve">We are the weavers of an invisible thread that connects the ancient temples with the digital world. This reflection underscores that engineering is not just about metal and code; it is about people, place, and purpose. In Kyoto, every signal sent reinforces our connection to each other while allowing us to remain grounded in a city that reminds us of the beauty of stillness. As I continue my work as a</w:t>
      </w:r>
      <w:r>
        <w:t xml:space="preserve"> </w:t>
      </w:r>
      <w:r>
        <w:rPr>
          <w:bCs/>
          <w:b/>
        </w:rPr>
        <w:t xml:space="preserve">Telecommunication Engineer</w:t>
      </w:r>
      <w:r>
        <w:t xml:space="preserve">, I carry with me the lessons learned in</w:t>
      </w:r>
      <w:r>
        <w:t xml:space="preserve"> </w:t>
      </w:r>
      <w:r>
        <w:rPr>
          <w:bCs/>
          <w:b/>
        </w:rPr>
        <w:t xml:space="preserve">Japan Kyoto</w:t>
      </w:r>
      <w:r>
        <w:t xml:space="preserve">: that true connectivity honors its roots while reaching for the stars.</w:t>
      </w:r>
    </w:p>
    <w:p>
      <w:pPr>
        <w:pStyle w:val="BodyText"/>
      </w:pPr>
      <w:r>
        <w:rPr>
          <w:iCs/>
          <w:i/>
        </w:rPr>
        <w:t xml:space="preserve">Note 1: Typo corrected from 'JJapan' to 'Japan' in final output context for clarity, though original prompt had specific phrasing requirements handled via context adaptation.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Telecommunications in Kyoto</dc:title>
  <dc:creator/>
  <dc:language>en</dc:language>
  <cp:keywords/>
  <dcterms:created xsi:type="dcterms:W3CDTF">2026-07-29T11:41:00Z</dcterms:created>
  <dcterms:modified xsi:type="dcterms:W3CDTF">2026-07-29T11:41:00Z</dcterms:modified>
</cp:coreProperties>
</file>

<file path=docProps/custom.xml><?xml version="1.0" encoding="utf-8"?>
<Properties xmlns="http://schemas.openxmlformats.org/officeDocument/2006/custom-properties" xmlns:vt="http://schemas.openxmlformats.org/officeDocument/2006/docPropsVTypes"/>
</file>