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Pakistan,</w:t>
      </w:r>
      <w:r>
        <w:t xml:space="preserve"> </w:t>
      </w:r>
      <w:r>
        <w:t xml:space="preserve">Islamabad</w:t>
      </w:r>
    </w:p>
    <w:bookmarkStart w:id="26" w:name="X557102321dbc6a4533cfb90e0f960b8fcf0f3aa"/>
    <w:p>
      <w:pPr>
        <w:pStyle w:val="Heading1"/>
      </w:pPr>
      <w:r>
        <w:t xml:space="preserve">A Reflection Paper on the Role and Evolution of the Telecommunication Engineer in Pakistan, Islamabad</w:t>
      </w:r>
    </w:p>
    <w:p>
      <w:pPr>
        <w:pStyle w:val="FirstParagraph"/>
      </w:pPr>
      <w:r>
        <w:rPr>
          <w:bCs/>
          <w:b/>
        </w:rPr>
        <w:t xml:space="preserve">Date:</w:t>
      </w:r>
      <w:r>
        <w:t xml:space="preserve"> </w:t>
      </w:r>
      <w:r>
        <w:t xml:space="preserve">October 26, 2023</w:t>
      </w:r>
      <w:r>
        <w:br/>
      </w:r>
      <w:r>
        <w:rPr>
          <w:bCs/>
          <w:b/>
        </w:rPr>
        <w:t xml:space="preserve">Subject:</w:t>
      </w:r>
      <w:r>
        <w:t xml:space="preserve">The Strategic Importance and Professional Challenges of Telecommunication Engineering in the Capital City</w:t>
      </w:r>
    </w:p>
    <w:bookmarkStart w:id="20" w:name="X12cf5870ddf96eabeab718b729110e71f1a6fb0"/>
    <w:p>
      <w:pPr>
        <w:pStyle w:val="Heading2"/>
      </w:pPr>
      <w:r>
        <w:t xml:space="preserve">I. Introduction: The Digital Pulse of a Nation</w:t>
      </w:r>
    </w:p>
    <w:p>
      <w:pPr>
        <w:pStyle w:val="FirstParagraph"/>
      </w:pPr>
      <w:r>
        <w:t xml:space="preserve">In the rapidly evolving landscape of modern infrastructure, few professions are as pivotal as that of the telecommunication engineer. This reflection paper aims to explore the multifaceted role, challenges, and future prospects associated with this profession, specifically within the unique socio-technical ecosystem of Pakistan and its capital city, Islamabad. As we stand at the precipice of a digital revolution in South Asia, understanding how telecommunication engineers function as the architects of connectivity is essential. In</w:t>
      </w:r>
      <w:r>
        <w:t xml:space="preserve"> </w:t>
      </w:r>
      <w:r>
        <w:rPr>
          <w:bCs/>
          <w:b/>
        </w:rPr>
        <w:t xml:space="preserve">Pakistan</w:t>
      </w:r>
      <w:r>
        <w:t xml:space="preserve">, a nation striving for economic stability and social inclusion through technology, these professionals are not merely technicians; they are nation-builders. However, nowhere is this dynamic more visible than in Islamabad, where the convergence of policy-making, technological innovation, and public demand creates a high-stakes environment for engineering excellence.</w:t>
      </w:r>
    </w:p>
    <w:bookmarkEnd w:id="20"/>
    <w:bookmarkStart w:id="21" w:name="ii.-the-unique-context-of-pakistan"/>
    <w:p>
      <w:pPr>
        <w:pStyle w:val="Heading2"/>
      </w:pPr>
      <w:r>
        <w:t xml:space="preserve">II. The Unique Context of Pakistan</w:t>
      </w:r>
    </w:p>
    <w:p>
      <w:pPr>
        <w:pStyle w:val="FirstParagraph"/>
      </w:pPr>
      <w:r>
        <w:t xml:space="preserve">To understand the significance of the telecommunication engineer in</w:t>
      </w:r>
      <w:r>
        <w:t xml:space="preserve"> </w:t>
      </w:r>
      <w:r>
        <w:rPr>
          <w:bCs/>
          <w:b/>
        </w:rPr>
        <w:t xml:space="preserve">Pakistan</w:t>
      </w:r>
      <w:r>
        <w:t xml:space="preserve">, one must first appreciate the historical trajectory of connectivity in the country. For decades, telecommunications were viewed primarily as a luxury or a state-monopolized utility. However, over the last two decades, Pakistan has witnessed an exponential growth in mobile penetration and internet usage. This shift has been driven by competitive private sector players and supportive government policies aimed at bridging the digital divide between rural and urban centers.</w:t>
      </w:r>
    </w:p>
    <w:p>
      <w:pPr>
        <w:pStyle w:val="BodyText"/>
      </w:pPr>
      <w:r>
        <w:t xml:space="preserve">The telecommunication engineer in this context operates under immense pressure to deliver robust infrastructure while navigating regulatory complexities. The country’s diverse geography, ranging from the arid plains of Sindh to the rugged terrains of Gilgit-Baltistan, presents unique engineering challenges. Ensuring that network coverage reaches remote areas is not just a technical requirement but a social imperative. Engineers must design solutions that are cost-effective yet resilient against environmental hazards such as floods and earthquakes. Thus, the role extends beyond mere installation; it involves strategic planning for disaster recovery and business continuity, ensuring that communication lines remain open during crises.</w:t>
      </w:r>
    </w:p>
    <w:bookmarkEnd w:id="21"/>
    <w:bookmarkStart w:id="22" w:name="X424211dafde609ef43739014a318f06d54ef54a"/>
    <w:p>
      <w:pPr>
        <w:pStyle w:val="Heading2"/>
      </w:pPr>
      <w:r>
        <w:t xml:space="preserve">III. Islamabad: The Nexus of Policy and Innovation</w:t>
      </w:r>
    </w:p>
    <w:p>
      <w:pPr>
        <w:pStyle w:val="FirstParagraph"/>
      </w:pPr>
      <w:r>
        <w:t xml:space="preserve">If Pakistan represents the broad canvas of technological ambition, Islamabad serves as its focused lens. As the capital city, Islamabad holds a distinct position in the national telecommunications landscape. It is home to major corporate headquarters, regulatory bodies such as the Pakistan Telecommunication Authority (PTA), and research institutions like COMSATS University and NUST (National University of Sciences &amp; Technology). For a</w:t>
      </w:r>
      <w:r>
        <w:t xml:space="preserve"> </w:t>
      </w:r>
      <w:r>
        <w:rPr>
          <w:bCs/>
          <w:b/>
        </w:rPr>
        <w:t xml:space="preserve">Telecommunication Engineer</w:t>
      </w:r>
      <w:r>
        <w:t xml:space="preserve"> </w:t>
      </w:r>
      <w:r>
        <w:t xml:space="preserve">working in Islamabad, this proximity to decision-makers offers a unique platform for influence. Unlike engineers in other regions who may focus solely on execution, those in the capital are often involved in shaping policy standards, spectrum allocation strategies, and national broadband plans.</w:t>
      </w:r>
    </w:p>
    <w:p>
      <w:pPr>
        <w:pStyle w:val="BodyText"/>
      </w:pPr>
      <w:r>
        <w:t xml:space="preserve">Islamabad’s urban planning also reflects a modern approach to infrastructure. The city’s structured layout facilitates easier deployment of fiber-optic networks and 5G infrastructure compared to more organic, densely populated cities like Karachi or Lahore. However, this comes with its own set of challenges related to land acquisition, regulatory approvals from local municipal authorities, and the high cost of real estate in sectors like F-7 and E-9. Engineers here must possess not only technical acumen but also diplomatic skills to navigate stakeholder management involving government agencies and private consortiums.</w:t>
      </w:r>
    </w:p>
    <w:bookmarkEnd w:id="22"/>
    <w:bookmarkStart w:id="23" w:name="X7e66ef6e351b598986ef27d57568a0cb03fd85b"/>
    <w:p>
      <w:pPr>
        <w:pStyle w:val="Heading2"/>
      </w:pPr>
      <w:r>
        <w:t xml:space="preserve">IV. Technological Paradigms: From 4G to IoT</w:t>
      </w:r>
    </w:p>
    <w:p>
      <w:pPr>
        <w:pStyle w:val="FirstParagraph"/>
      </w:pPr>
      <w:r>
        <w:t xml:space="preserve">The scope of work for a telecommunication engineer in Islamabad is expanding rapidly with the advent of fourth-generation (4G) LTE networks and the ongoing trials for fifth-generation (5G) connectivity. The transition to 5G is not merely about faster download speeds; it promises to revolutionize industries such as healthcare, education, and smart city management. In Islamabad, initiatives for smart city development are gaining momentum. Engineers are tasked with integrating Internet of Things (IoT) devices into traffic management systems, waste disposal networks, and energy grids.</w:t>
      </w:r>
    </w:p>
    <w:p>
      <w:pPr>
        <w:pStyle w:val="BodyText"/>
      </w:pPr>
      <w:r>
        <w:t xml:space="preserve">This shift requires a move away from traditional telecom engineering towards a more interdisciplinary approach involving data science, cybersecurity, and cloud computing. A modern telecommunication engineer in the capital must be proficient in understanding how data flows through complex networks and how to secure these flows against cyber threats. The rise of cyber-attacks on critical infrastructure makes the engineer’s role as a guardian of digital sovereignty increasingly critical. Furthermore, the demand for low-latency communication supports emerging technologies like autonomous driving and remote surgery, positioning Islamabad as a potential hub for high-tech services in the region.</w:t>
      </w:r>
    </w:p>
    <w:bookmarkEnd w:id="23"/>
    <w:bookmarkStart w:id="24" w:name="Xd00c6c86c2a35b833e7d4d9cc4057196dced1b8"/>
    <w:p>
      <w:pPr>
        <w:pStyle w:val="Heading2"/>
      </w:pPr>
      <w:r>
        <w:t xml:space="preserve">V. Challenges: Brain Drain and Infrastructure Gaps</w:t>
      </w:r>
    </w:p>
    <w:p>
      <w:pPr>
        <w:pStyle w:val="FirstParagraph"/>
      </w:pPr>
      <w:r>
        <w:t xml:space="preserve">Despite the opportunities, significant challenges persist. One of the most pressing issues is brain drain. Many skilled telecommunication engineers leave Pakistan for better opportunities abroad, citing political instability or lack of research funding as primary reasons. This exodus deprives the local industry of experienced professionals who could mentor junior engineers and lead innovative projects in Islamabad and beyond.</w:t>
      </w:r>
    </w:p>
    <w:p>
      <w:pPr>
        <w:pStyle w:val="BodyText"/>
      </w:pPr>
      <w:r>
        <w:t xml:space="preserve">Additionally, while urban centers like Islamabad are well-connected, the disparity with rural areas remains a concern. Engineers often face logistical hurdles in deploying infrastructure in less developed regions due to security concerns or lack of basic electrical infrastructure. Bridging this gap requires sustained investment and innovative engineering solutions, such as low-earth orbit (LEO) satellite communications, which can bypass traditional terrestrial constraints.</w:t>
      </w:r>
    </w:p>
    <w:bookmarkEnd w:id="24"/>
    <w:bookmarkStart w:id="25" w:name="Xc809ed357cad1474038a125f21c3774c2949c76"/>
    <w:p>
      <w:pPr>
        <w:pStyle w:val="Heading2"/>
      </w:pPr>
      <w:r>
        <w:t xml:space="preserve">VI. Conclusion: A Call for Excellence and Responsibility</w:t>
      </w:r>
    </w:p>
    <w:p>
      <w:pPr>
        <w:pStyle w:val="FirstParagraph"/>
      </w:pPr>
      <w:r>
        <w:t xml:space="preserve">In conclusion, the role of the telecommunication engineer in Pakistan is undergoing a profound transformation. In Islamabad, this profession sits at the intersection of tradition and modernity, policy and practice. As we look toward a future dominated by digital connectivity, it is imperative that engineers continue to adapt to new technologies while maintaining a strong ethical compass. They must strive for excellence not only in technical implementation but also in ensuring equitable access to communication services across all strata of society.</w:t>
      </w:r>
    </w:p>
    <w:p>
      <w:pPr>
        <w:pStyle w:val="BodyText"/>
      </w:pPr>
      <w:r>
        <w:t xml:space="preserve">The telecommunication engineer in Islamabad is no longer just a builder of towers and cables; they are the architects of Pakistan’s digital future. By embracing innovation, overcoming infrastructural hurdles, and fostering collaboration with policymakers, these professionals can ensure that the country remains competitive in the global information age. This reflection underscores that their work is foundational to national development, making it a career path filled with both responsibility and immense potential for impact.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Telecommunication Engineer in the Context of Pakistan, Islamabad</dc:title>
  <dc:creator/>
  <dc:language>en</dc:language>
  <cp:keywords/>
  <dcterms:created xsi:type="dcterms:W3CDTF">2026-07-29T19:36:40Z</dcterms:created>
  <dcterms:modified xsi:type="dcterms:W3CDTF">2026-07-29T19:36:40Z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