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3d6e47baaa0f0113f8831b90f9501f7a8b28de"/>
    <w:p>
      <w:pPr>
        <w:pStyle w:val="Heading1"/>
      </w:pPr>
      <w:r>
        <w:t xml:space="preserve">A Journey Through the Invisible Web: Reflecting on the Role of a Telecommunication Engineer in Singapore</w:t>
      </w:r>
    </w:p>
    <w:p>
      <w:pPr>
        <w:pStyle w:val="FirstParagraph"/>
      </w:pPr>
      <w:r>
        <w:t xml:space="preserve">The landscape of modern civilization is increasingly defined not by what we can touch, but by what we can connect. In the dense, high-rise urban jungle that characterizes</w:t>
      </w:r>
      <w:r>
        <w:t xml:space="preserve"> </w:t>
      </w:r>
      <w:r>
        <w:rPr>
          <w:bCs/>
          <w:b/>
        </w:rPr>
        <w:t xml:space="preserve">Singapore Singapore</w:t>
      </w:r>
      <w:r>
        <w:t xml:space="preserve">, this connection is not merely a convenience; it is the fundamental infrastructure upon which society, economy, and governance rest. As I reflect on my journey to become a Telecommunication Engineer within this unique micro-state environment, I find myself grappling with the weight of responsibility that comes with maintaining the invisible threads that bind nearly six million people together. This reflection paper explores my personal evolution in understanding this profession, contextualized specifically within the rapid technological and social dynamics of</w:t>
      </w:r>
      <w:r>
        <w:t xml:space="preserve"> </w:t>
      </w:r>
      <w:r>
        <w:rPr>
          <w:bCs/>
          <w:b/>
        </w:rPr>
        <w:t xml:space="preserve">Singapore Singapore</w:t>
      </w:r>
      <w:r>
        <w:t xml:space="preserve">.</w:t>
      </w:r>
    </w:p>
    <w:p>
      <w:pPr>
        <w:pStyle w:val="BodyText"/>
      </w:pPr>
      <w:r>
        <w:t xml:space="preserve">When I first entered the field of telecommunication engineering, my perspective was largely technical. I viewed signals as mere waveforms, data packets as abstract units of information to be routed efficiently, and towers as static structures. However, working in</w:t>
      </w:r>
      <w:r>
        <w:t xml:space="preserve"> </w:t>
      </w:r>
      <w:r>
        <w:rPr>
          <w:bCs/>
          <w:b/>
        </w:rPr>
        <w:t xml:space="preserve">Singapore Singapore</w:t>
      </w:r>
      <w:r>
        <w:t xml:space="preserve">, a nation renowned for its "Smart Nation" initiative and relentless pursuit of digital excellence, quickly shifted this paradigm. Here, the Telecommunication Engineer is not just a technician; they are an architect of social cohesion and economic viability. The realization that my work directly impacts everything from the efficiency of our public transport systems to the reliability of our emergency services has been both humbling and motivating.</w:t>
      </w:r>
    </w:p>
    <w:p>
      <w:pPr>
        <w:pStyle w:val="BodyText"/>
      </w:pPr>
      <w:r>
        <w:t xml:space="preserve">The urban density of</w:t>
      </w:r>
      <w:r>
        <w:t xml:space="preserve"> </w:t>
      </w:r>
      <w:r>
        <w:rPr>
          <w:bCs/>
          <w:b/>
        </w:rPr>
        <w:t xml:space="preserve">Singapore Singapore</w:t>
      </w:r>
      <w:r>
        <w:t xml:space="preserve"> </w:t>
      </w:r>
      <w:r>
        <w:t xml:space="preserve">presents a unique set of challenges that distinguish it from engineering contexts in other parts of the world. In many countries, deploying high-speed broadband or 5G networks involves navigating vast rural expanses or fragmented suburban developments. In contrast, our challenge is verticality and saturation. We are constantly tasked with ensuring signal penetration within concrete skyscrapers while managing interference in an environment where wireless spectrum is a finite and fiercely contested resource. This has taught me that engineering in</w:t>
      </w:r>
      <w:r>
        <w:t xml:space="preserve"> </w:t>
      </w:r>
      <w:r>
        <w:rPr>
          <w:bCs/>
          <w:b/>
        </w:rPr>
        <w:t xml:space="preserve">Singapore Singapore</w:t>
      </w:r>
      <w:r>
        <w:t xml:space="preserve"> </w:t>
      </w:r>
      <w:r>
        <w:t xml:space="preserve">requires a holistic approach. It is not enough to simply install equipment; one must understand the architectural constraints, the regulatory frameworks set by the Infocomm Media Development Authority (IMDA), and the aesthetic considerations of heritage conservation in areas like Chinatown or Kampong Glam.</w:t>
      </w:r>
    </w:p>
    <w:p>
      <w:pPr>
        <w:pStyle w:val="BodyText"/>
      </w:pPr>
      <w:r>
        <w:t xml:space="preserve">Furthermore, my role as a Telecommunication Engineer has evolved into a problem-solving discipline that demands agility. The pace of change in</w:t>
      </w:r>
      <w:r>
        <w:t xml:space="preserve"> </w:t>
      </w:r>
      <w:r>
        <w:rPr>
          <w:bCs/>
          <w:b/>
        </w:rPr>
        <w:t xml:space="preserve">Singapore Singapore</w:t>
      </w:r>
      <w:r>
        <w:t xml:space="preserve"> </w:t>
      </w:r>
      <w:r>
        <w:t xml:space="preserve">is relentless. Just as we stabilize one network architecture, the demand shifts toward internet of things (IoT) integration, artificial intelligence-driven network optimization, and next-generation connectivity protocols like 6G research. I recall a project involving the deployment of IoT sensors for smart waste management in our HDB towns. It was not merely about connecting devices; it was about ensuring low-latency communication that allowed trucks to optimize their routes in real-time. This experience highlighted the critical intersection between telecommunication engineering and urban planning—a synergy that is vital for sustaining the liveability of</w:t>
      </w:r>
      <w:r>
        <w:t xml:space="preserve"> </w:t>
      </w:r>
      <w:r>
        <w:rPr>
          <w:bCs/>
          <w:b/>
        </w:rPr>
        <w:t xml:space="preserve">Singapore Singapore</w:t>
      </w:r>
      <w:r>
        <w:t xml:space="preserve">.</w:t>
      </w:r>
    </w:p>
    <w:p>
      <w:pPr>
        <w:pStyle w:val="BodyText"/>
      </w:pPr>
      <w:r>
        <w:t xml:space="preserve">Another profound aspect of my reflection involves the human element of our profession. In a society as diverse and multicultural as</w:t>
      </w:r>
      <w:r>
        <w:t xml:space="preserve"> </w:t>
      </w:r>
      <w:r>
        <w:rPr>
          <w:bCs/>
          <w:b/>
        </w:rPr>
        <w:t xml:space="preserve">Singapore Singapore</w:t>
      </w:r>
      <w:r>
        <w:t xml:space="preserve">, telecommunications serves as the great equalizer. It bridges gaps between generations, connecting tech-savvy youth with elderly residents who rely on video calls to stay in touch with their families abroad. As a Telecommunication Engineer, ensuring that these services are accessible, affordable, and reliable is a matter of social equity. I have learned that technical proficiency must be paired with empathy. When network outages occur during severe weather events—a common occurrence in our tropical climate—the anxiety of the public is palpable. My role extends beyond fixing hardware; it involves communicating clearly with stakeholders, managing expectations, and restoring confidence in the systems that people depend on daily.</w:t>
      </w:r>
    </w:p>
    <w:p>
      <w:pPr>
        <w:pStyle w:val="BodyText"/>
      </w:pPr>
      <w:r>
        <w:t xml:space="preserve">The ethical dimensions of being a Telecommunication Engineer in</w:t>
      </w:r>
      <w:r>
        <w:t xml:space="preserve"> </w:t>
      </w:r>
      <w:r>
        <w:rPr>
          <w:bCs/>
          <w:b/>
        </w:rPr>
        <w:t xml:space="preserve">Singapore Singapore</w:t>
      </w:r>
      <w:r>
        <w:t xml:space="preserve"> </w:t>
      </w:r>
      <w:r>
        <w:t xml:space="preserve">also warrant deep reflection. With the rise of 5G and ubiquitous connectivity comes heightened concerns regarding data privacy, cybersecurity, and national security. We operate in an environment where our networks are considered critical national assets. This imposes a duty of care that goes beyond professional competence; it requires vigilance and integrity. I have become increasingly aware that every line of code optimized, every encryption protocol implemented, and every firewall maintained is a defense mechanism for the nation’s digital sovereignty. The trust placed in us by the government and the public is immense, and maintaining that trust is perhaps our most significant challenge.</w:t>
      </w:r>
    </w:p>
    <w:p>
      <w:pPr>
        <w:pStyle w:val="BodyText"/>
      </w:pPr>
      <w:r>
        <w:t xml:space="preserve">Moreover, the collaborative nature of engineering in</w:t>
      </w:r>
      <w:r>
        <w:t xml:space="preserve"> </w:t>
      </w:r>
      <w:r>
        <w:rPr>
          <w:bCs/>
          <w:b/>
        </w:rPr>
        <w:t xml:space="preserve">Singapore Singapore</w:t>
      </w:r>
      <w:r>
        <w:t xml:space="preserve"> </w:t>
      </w:r>
      <w:r>
        <w:t xml:space="preserve">has reshaped my professional identity. No project succeeds in isolation. Whether collaborating with civil engineers on tower construction, software developers on network management systems, or policy makers on regulatory compliance, I have learned that communication is as important as the technology itself. The Telecommunication Engineer must be a polyglot of disciplines, translating complex technical constraints into understandable terms for non-technical stakeholders and vice versa. This interdisciplinary dialogue is essential in a small nation where resources are optimized through cooperation rather than competition.</w:t>
      </w:r>
    </w:p>
    <w:p>
      <w:pPr>
        <w:pStyle w:val="BodyText"/>
      </w:pPr>
      <w:r>
        <w:t xml:space="preserve">Looking toward the future, I am filled with both anticipation and caution. The transition to fully autonomous systems, smart grids, and immersive digital realities will place even greater demands on telecommunications infrastructure. As a Telecommunication Engineer in</w:t>
      </w:r>
      <w:r>
        <w:t xml:space="preserve"> </w:t>
      </w:r>
      <w:r>
        <w:rPr>
          <w:bCs/>
          <w:b/>
        </w:rPr>
        <w:t xml:space="preserve">Singapore Singapore</w:t>
      </w:r>
      <w:r>
        <w:t xml:space="preserve">, I see myself not just as a maintainer of current systems but as an innovator driving the next wave of digital transformation. We are at the forefront of testing solutions that may eventually serve as blueprints for other nations. This responsibility is daunting, yet it underscores the significance of our role.</w:t>
      </w:r>
    </w:p>
    <w:p>
      <w:pPr>
        <w:pStyle w:val="BodyText"/>
      </w:pPr>
      <w:r>
        <w:t xml:space="preserve">In conclusion, my journey in this profession has been one of continuous learning and deepening contextual awareness. The title "Telecommunication Engineer" no longer feels like a narrow technical descriptor but rather a broad mandate to support the fabric of</w:t>
      </w:r>
      <w:r>
        <w:t xml:space="preserve"> </w:t>
      </w:r>
      <w:r>
        <w:rPr>
          <w:bCs/>
          <w:b/>
        </w:rPr>
        <w:t xml:space="preserve">Singapore Singapore</w:t>
      </w:r>
      <w:r>
        <w:t xml:space="preserve">. It encompasses ensuring connectivity that fuels economic growth, providing reliability that underpins public safety, and fostering inclusivity that strengthens social bonds. As I continue to navigate this dynamic field, I remain committed to upholding the high standards for which</w:t>
      </w:r>
      <w:r>
        <w:t xml:space="preserve"> </w:t>
      </w:r>
      <w:r>
        <w:rPr>
          <w:bCs/>
          <w:b/>
        </w:rPr>
        <w:t xml:space="preserve">Singapore Singapore</w:t>
      </w:r>
      <w:r>
        <w:t xml:space="preserve"> </w:t>
      </w:r>
      <w:r>
        <w:t xml:space="preserve">is known. The invisible web we maintain is visible in its impact—powering a nation that thrives on connection, innovation, and resilience.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2026-07-29T13:57:55Z</dcterms:created>
  <dcterms:modified xsi:type="dcterms:W3CDTF">2026-07-29T13:57:55Z</dcterms:modified>
</cp:coreProperties>
</file>

<file path=docProps/custom.xml><?xml version="1.0" encoding="utf-8"?>
<Properties xmlns="http://schemas.openxmlformats.org/officeDocument/2006/custom-properties" xmlns:vt="http://schemas.openxmlformats.org/officeDocument/2006/docPropsVTypes"/>
</file>