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8678e1a2e3231aaa8b0cb2b85762d7b15013caa"/>
    <w:p>
      <w:pPr>
        <w:pStyle w:val="Heading1"/>
      </w:pPr>
      <w:r>
        <w:t xml:space="preserve">The Unseen Architects of Connectivity: A Reflection on the Telecommunication Engineer in Venezuela Caracas</w:t>
      </w:r>
    </w:p>
    <w:p>
      <w:pPr>
        <w:pStyle w:val="FirstParagraph"/>
      </w:pPr>
      <w:r>
        <w:t xml:space="preserve">In the contemporary world, connectivity is no longer merely a luxury; it is an essential utility, akin to water or electricity. It forms the backbone of modern society, enabling commerce, education, emergency services, and social cohesion. However beneath this seamless digital layer lies a complex web of hardware software protocols and human ingenuity. At the heart of this infrastructure are professionals who often work in obscurity yet remain indispensable: Telecommunication Engineers specifically within the volatile context Venezuela Caracas.</w:t>
      </w:r>
    </w:p>
    <w:bookmarkStart w:id="20" w:name="the-contextual-challenge"/>
    <w:p>
      <w:pPr>
        <w:pStyle w:val="Heading2"/>
      </w:pPr>
      <w:r>
        <w:t xml:space="preserve">The Contextual Challenge</w:t>
      </w:r>
    </w:p>
    <w:p>
      <w:pPr>
        <w:pStyle w:val="FirstParagraph"/>
      </w:pPr>
      <w:r>
        <w:t xml:space="preserve">Venezuela Caracas presents one of the most unique and challenging environments for any technical profession in Latin America. The city, once a beacon of economic prosperity known as "the Paris of South America," has endured decades political instability economic hyperinflation and infrastructural decay. For the Telecommunication Engineer operating within this landscape, the job description extends far beyond standard network design or signal optimization. It requires a resilience and adaptability that borders on survivalism.</w:t>
      </w:r>
    </w:p>
    <w:p>
      <w:pPr>
        <w:pStyle w:val="BodyText"/>
      </w:pPr>
      <w:r>
        <w:t xml:space="preserve">In Caracas, telecommunication infrastructure is frequently subjected to extreme stressors power outages frequent and prolonged internet blackouts aging equipment due to lack of importation channels and bureaucratic hurdles that complicate the acquisition of necessary spare parts. The Telecommunication Engineer here must often function as an improviser, a mechanic an electrician all rolled into one. They are not just designing systems they are keeping them alive in spite of systemic neglect.</w:t>
      </w:r>
    </w:p>
    <w:bookmarkEnd w:id="20"/>
    <w:bookmarkStart w:id="21" w:name="the-role-beyond-technical-expertise"/>
    <w:p>
      <w:pPr>
        <w:pStyle w:val="Heading2"/>
      </w:pPr>
      <w:r>
        <w:t xml:space="preserve">The Role Beyond Technical Expertise</w:t>
      </w:r>
    </w:p>
    <w:p>
      <w:pPr>
        <w:pStyle w:val="FirstParagraph"/>
      </w:pPr>
      <w:r>
        <w:t xml:space="preserve">The reflection on the role of the Telecommunication Engineer in Venezuela Caracas reveals a profound shift from pure technical execution to holistic crisis management. In stable economies engineers can rely on consistent power grids, steady supply chains for fiber optic cables and satellite components and regular software updates. In Caracas these assumptions are invalid. The engineer must master energy independence integrating solar panels generators and battery backups into every node of the network.</w:t>
      </w:r>
    </w:p>
    <w:p>
      <w:pPr>
        <w:pStyle w:val="BodyText"/>
      </w:pPr>
      <w:r>
        <w:t xml:space="preserve">Furthermore communication is a lifeline during crises whether natural disasters such as flooding in the La Guairavalle or social unrest that paralyzes urban movement. When traditional cellular networks fail, it is often local communities relying on amateur radio operators mesh networks and makeshift repeaters that maintain contact. Telecommunication Engineers who support these grassroots efforts play a critical humanitarian role they become guardians of information flow ensuring that news alerts emergency warnings and personal messages can traverse the fractured digital landscape.</w:t>
      </w:r>
    </w:p>
    <w:bookmarkEnd w:id="21"/>
    <w:bookmarkStart w:id="22" w:name="educational-reform-and-brain-drain"/>
    <w:p>
      <w:pPr>
        <w:pStyle w:val="Heading2"/>
      </w:pPr>
      <w:r>
        <w:t xml:space="preserve">Educational Reform and Brain Drain</w:t>
      </w:r>
    </w:p>
    <w:p>
      <w:pPr>
        <w:pStyle w:val="FirstParagraph"/>
      </w:pPr>
      <w:r>
        <w:t xml:space="preserve">A significant aspect of this reflection involves the human capital behind the technology. Venezuela has a strong tradition engineering education with universities producing highly capable graduates in electrical and telecommunications fields. However years of economic hardship have triggered an unprecedented brain drain thousands of engineers left Venezuela seeking opportunities abroad leaving gaps in expertise within Caracas.</w:t>
      </w:r>
    </w:p>
    <w:p>
      <w:pPr>
        <w:pStyle w:val="BodyText"/>
      </w:pPr>
      <w:r>
        <w:t xml:space="preserve">This exodus places an immense burden on those who remain senior professionals tasked with mentoring junior staff using outdated documentation while navigating a rapidly evolving global technological landscape that they may be physically disconnected from due to internet restrictions. The Telecommunication Engineer in Caracas thus becomes a custodian of knowledge preserving institutional memory and adapting international best practices to local constraints. This resilience is not just professional it is patriotic.</w:t>
      </w:r>
    </w:p>
    <w:bookmarkEnd w:id="22"/>
    <w:bookmarkStart w:id="23" w:name="the-social-contract-of-connectivity"/>
    <w:p>
      <w:pPr>
        <w:pStyle w:val="Heading2"/>
      </w:pPr>
      <w:r>
        <w:t xml:space="preserve">The Social Contract of Connectivity</w:t>
      </w:r>
    </w:p>
    <w:p>
      <w:pPr>
        <w:pStyle w:val="FirstParagraph"/>
      </w:pPr>
      <w:r>
        <w:t xml:space="preserve">In Venezuela Caracas connectivity inequality mirrors social stratification those who can afford private satellite internet or expensive cellular data plans remain isolated from the struggles of the broader population who rely on fragile public networks. The Telecommunication Engineer faces ethical dilemmas daily regarding resource allocation. Should they prioritize commercial clients paying in stable foreign currencies or invest time in restoring community towers serving low-income areas? These decisions carry heavy weight.</w:t>
      </w:r>
    </w:p>
    <w:p>
      <w:pPr>
        <w:pStyle w:val="BodyText"/>
      </w:pPr>
      <w:r>
        <w:t xml:space="preserve">Moreover as digital transformation pushes toward remote work and online education the stability of telecom networks directly impacts social mobility. Students attempting to attend virtual classes via unstable connections face significant disadvantages engineers working to improve coverage in underserved barrios are actively participating in efforts to reduce educational disparity. Their work is thus a form of social justice.</w:t>
      </w:r>
    </w:p>
    <w:bookmarkEnd w:id="23"/>
    <w:bookmarkStart w:id="24" w:name="the-future-outlook"/>
    <w:p>
      <w:pPr>
        <w:pStyle w:val="Heading2"/>
      </w:pPr>
      <w:r>
        <w:t xml:space="preserve">The Future Outlook</w:t>
      </w:r>
    </w:p>
    <w:p>
      <w:pPr>
        <w:pStyle w:val="FirstParagraph"/>
      </w:pPr>
      <w:r>
        <w:t xml:space="preserve">Looking ahead the future of telecommunications in Venezuela Caracas remains uncertain yet hopeful. There is growing recognition among both local authorities and international partners that modernizing telecom infrastructure is key to any potential economic recovery. Emerging technologies such as 5G may seem distant given current constraints but foundational work in fiber optics and network security laid by dedicated engineers today will determine the speed of future restoration.</w:t>
      </w:r>
    </w:p>
    <w:p>
      <w:pPr>
        <w:pStyle w:val="BodyText"/>
      </w:pPr>
      <w:r>
        <w:t xml:space="preserve">Additionally there is a rising trend toward decentralized communication solutions leveraging blockchain and mesh networking protocols which are less vulnerable to centralized failures this aligns well with the engineer’s ingrained habit of redundancy and self-reliance. The skills honed in adversity often translate into innovative problem-solving capable of thriving anywhere in the world.</w:t>
      </w:r>
    </w:p>
    <w:bookmarkEnd w:id="24"/>
    <w:bookmarkStart w:id="25" w:name="conclusion"/>
    <w:p>
      <w:pPr>
        <w:pStyle w:val="Heading2"/>
      </w:pPr>
      <w:r>
        <w:t xml:space="preserve">Conclusion</w:t>
      </w:r>
    </w:p>
    <w:p>
      <w:pPr>
        <w:pStyle w:val="FirstParagraph"/>
      </w:pPr>
      <w:r>
        <w:t xml:space="preserve">The Telecommunication Engineer in Venezuela Caracas is not merely a technician maintaining towers and cables they are a symbol of perseverance amid chaos. They operate at the intersection of technology politics economy and humanity every successful connection they restore represents a small victory against entropy and isolation. Their work reminds us that infrastructure is ultimately about people it enables families to communicate doctors to consult remotely students to learn and businesses to survive.</w:t>
      </w:r>
    </w:p>
    <w:p>
      <w:pPr>
        <w:pStyle w:val="BodyText"/>
      </w:pPr>
      <w:r>
        <w:t xml:space="preserve">To honor this profession we must acknowledge the extraordinary conditions under which these engineers labor their creativity in overcoming scarcity their patience in dealing with bureaucracy and their unwavering commitment to keeping Venezuela connected. In a world increasingly dependent on digital infrastructure recognizing the vital role of Telecommunication Engineers especially those working in challenging environments like Caracas is crucial for appreciating the true value of global connectivity.</w:t>
      </w:r>
    </w:p>
    <w:p>
      <w:pPr>
        <w:pStyle w:val="BodyText"/>
      </w:pPr>
      <w:r>
        <w:t xml:space="preserve">As Venezuela seeks paths toward stability and growth investing in its telecom workforce means investing in its future. These engineers are not just fixing networks they are rebuilding trust connecting communities and laying the groundwork for a more resilient society. Their story is one of technical excellence moral courage and enduring hope—a testament to the power of human ingenuity even when resources are scarce.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Telecommunication Engineer in Venezuela Caracas</dc:title>
  <dc:creator/>
  <dc:language>en</dc:language>
  <cp:keywords/>
  <dcterms:created xsi:type="dcterms:W3CDTF">2026-07-29T16:37:44Z</dcterms:created>
  <dcterms:modified xsi:type="dcterms:W3CDTF">2026-07-29T16:37:44Z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