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b598adb5d05f533f9454f02bd815292a46ee69"/>
    <w:p>
      <w:pPr>
        <w:pStyle w:val="Heading1"/>
      </w:pPr>
      <w:r>
        <w:t xml:space="preserve">A Bridge of Words and Cultures: A Reflection on Translating and Interpreting in Australia Melbourne</w:t>
      </w:r>
    </w:p>
    <w:bookmarkStart w:id="20" w:name="Xc463cbc979c559e7d3621175e15592f00b8e06c"/>
    <w:p>
      <w:pPr>
        <w:pStyle w:val="Heading2"/>
      </w:pPr>
      <w:r>
        <w:t xml:space="preserve">A Personal Academic Journey into Linguistic Mediation within the Australian Context</w:t>
      </w:r>
    </w:p>
    <w:p>
      <w:pPr>
        <w:pStyle w:val="FirstParagraph"/>
      </w:pPr>
      <w:r>
        <w:t xml:space="preserve">The decision to pursue a career as a Translator Interpreter is not merely an academic choice; it is a profound commitment to becoming a bridge between disparate worlds. In my reflective journey through the complexities of language mediation, particularly with a focus on the dynamic socio-linguistic landscape of Australia Melbourne, I have come to understand that this profession demands far more than bilingual fluency. It requires emotional intelligence, cultural empathy, and an unwavering ethical compass. As I stand at the threshold of professional practice in one of the most multicultural cities on Earth, Australia Melbourne serves not just as a geographic location for my future career, but as the critical crucible in which my identity as a linguistic mediator is being forged.</w:t>
      </w:r>
    </w:p>
    <w:p>
      <w:pPr>
        <w:pStyle w:val="BodyText"/>
      </w:pPr>
      <w:r>
        <w:t xml:space="preserve">Melbourne has long been celebrated for its vibrant cultural tapestry and its status as a global hub for diversity. However, behind this celebration lies the complex reality of communication barriers that affect migrants, refugees, asylum seekers, and non-English speaking residents daily. My reflection begins with an acknowledgment of power dynamics inherent in any interpreter role. In Australia Melbourne public sectors such as healthcare, legal systems social services and education there is a critical reliance on professional interpreters to ensure equitable access. I have learned that being a Translator Interpreter in this context means carrying the weight of someone else’s medical prognosis, their legal freedom or their child’s educational future often for the first time. This realization has instilled in me a deep sense of humility and responsibility. It is no longer enough to simply convert words from one language to another; I must navigate the nuances of trauma, urgency, and cultural specificity that define these interactions.</w:t>
      </w:r>
    </w:p>
    <w:p>
      <w:pPr>
        <w:pStyle w:val="BodyText"/>
      </w:pPr>
      <w:r>
        <w:t xml:space="preserve">The distinction between translation and interpreting remains a central theme in my studies. While translation deals with written texts allowing for research time editing and refinement interpreting is an ephemeral art form performed in real-time. In the fast-paced environment of Australia Melbourne hospitals or courtrooms this distinction is vital. I recall a simulation exercise where I had to interpret a medical consultation between a doctor and a patient who spoke only their native tongue. The pressure was palpable. There was no pause for correction, no dictionary to consult mid-sentence. This experience highlighted the immense cognitive load required of an interpreter and reinforced the need for specialized training in terminology specific to Australian industries. It taught me that accuracy in interpreting is not just about lexical equivalence but about conveying tone intent and urgency accurately enough that life-altering decisions can be made with clarity.</w:t>
      </w:r>
    </w:p>
    <w:p>
      <w:pPr>
        <w:pStyle w:val="BodyText"/>
      </w:pPr>
      <w:r>
        <w:t xml:space="preserve">Cultural competence emerges as perhaps the most challenging aspect of my professional development. Australia Melbourne is a city where languages from across the globe converge. However, language is deeply intertwined with culture. Understanding idioms humor social hierarchies and non-verbal cues is essential for effective mediation. I have reflected extensively on how certain concepts do not have direct equivalents in English or vice versa. For instance, explaining complex bureaucratic processes to individuals coming from oral tradition-based cultures requires more than translation; it requires explanation adaptation and sometimes negotiation of meaning without distorting the original message. In Australia Melbourne where government services are increasingly digitized this digital divide poses additional challenges for interpreters who must also facilitate technological access alongside linguistic understanding.</w:t>
      </w:r>
    </w:p>
    <w:p>
      <w:pPr>
        <w:pStyle w:val="BodyText"/>
      </w:pPr>
      <w:r>
        <w:t xml:space="preserve">Furthermore my reflection touches upon the ethical dimensions of our profession. Confidentiality objectivity and impartiality are not just professional guidelines; they are moral imperatives. In small communities within Australia Melbourne it is common for interpreters to encounter individuals from their own ethnic circles which creates potential conflicts of interest or perceptions thereof. Navigating these situations requires strict adherence to professional codes of conduct while maintaining personal integrity. I have learned that setting boundaries is crucial for sustainable practice and that self-care mechanisms are necessary to prevent vicarious trauma exposure particularly when working with vulnerable populations such as refugees and victims of domestic violence.</w:t>
      </w:r>
    </w:p>
    <w:p>
      <w:pPr>
        <w:pStyle w:val="BodyText"/>
      </w:pPr>
      <w:r>
        <w:t xml:space="preserve">The economic landscape of Australia Melbourne also influences the role of the Translator Interpreter. With rising demand for language services in private sector corporate legal firm medical practices and educational institutions there is growing recognition of the value these professionals bring. However this growth comes with challenges regarding standardization certification and professional recognition within Australia’s regulatory framework. As a future practitioner I must advocate for higher standards rigorous accreditation processes and fair remuneration that reflects the complexity our work entails.</w:t>
      </w:r>
    </w:p>
    <w:p>
      <w:pPr>
        <w:pStyle w:val="BodyText"/>
      </w:pPr>
      <w:r>
        <w:t xml:space="preserve">In looking toward my career in Australia Melbourne I see myself not merely as a conduit of information but as an agent of social cohesion. Every successful interpretation contributes to building trust between institutional authority and marginalized communities. It fosters inclusion reduces misunderstanding promotes justice and enhances quality of life for millions who call Australia Melbourne home.</w:t>
      </w:r>
    </w:p>
    <w:p>
      <w:pPr>
        <w:pStyle w:val="BodyText"/>
      </w:pPr>
      <w:r>
        <w:t xml:space="preserve">In conclusion my journey into the field of Translator Interpreter has been one of intellectual stimulation ethical awakening and personal growth focused intensely on the unique context of Australia Melbourne. I have learned that this profession is a sacred trust requiring continuous learning adaptability resilience and deep compassion. As I move forward from academic study to professional practice in Australia Melbourne I carry with me a renewed commitment to excellence accuracy humanity hope for every interaction whether spoken or written. The streets of Australia Melbourne buzz with countless stories waiting to be heard and understood through my voice as a Translator Interpreter And that responsibility is one I embrace fully.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2026-07-30T02:48:18Z</dcterms:created>
  <dcterms:modified xsi:type="dcterms:W3CDTF">2026-07-30T02:48:18Z</dcterms:modified>
</cp:coreProperties>
</file>

<file path=docProps/custom.xml><?xml version="1.0" encoding="utf-8"?>
<Properties xmlns="http://schemas.openxmlformats.org/officeDocument/2006/custom-properties" xmlns:vt="http://schemas.openxmlformats.org/officeDocument/2006/docPropsVTypes"/>
</file>