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Canada,</w:t>
      </w:r>
      <w:r>
        <w:t xml:space="preserve"> </w:t>
      </w:r>
      <w:r>
        <w:t xml:space="preserve">Montreal</w:t>
      </w:r>
    </w:p>
    <w:bookmarkStart w:id="20" w:name="Xcd2ac1cd087522e7a984b218a6acf51ccce58ec"/>
    <w:p>
      <w:pPr>
        <w:pStyle w:val="Heading1"/>
      </w:pPr>
      <w:r>
        <w:t xml:space="preserve">Bridging the Divide: A Reflection on the Role of Translator Interpreters in Canada, Montreal</w:t>
      </w:r>
    </w:p>
    <w:p>
      <w:pPr>
        <w:pStyle w:val="FirstParagraph"/>
      </w:pPr>
      <w:r>
        <w:t xml:space="preserve">The linguistic landscape of Canada is one of its most defining characteristics, serving as a testament to its history, identity, and social fabric. At the heart of this bilingual nation lies Montreal, Quebec’s largest city and a cultural beacon where the French and English languages converge with remarkable frequency. In such an environment, the role of the</w:t>
      </w:r>
      <w:r>
        <w:t xml:space="preserve"> </w:t>
      </w:r>
      <w:r>
        <w:rPr>
          <w:bCs/>
          <w:b/>
        </w:rPr>
        <w:t xml:space="preserve">Translator Interpreter</w:t>
      </w:r>
      <w:r>
        <w:t xml:space="preserve"> </w:t>
      </w:r>
      <w:r>
        <w:t xml:space="preserve">is not merely functional; it is profoundly social and political. Reflecting on this profession within the specific context of</w:t>
      </w:r>
      <w:r>
        <w:t xml:space="preserve"> </w:t>
      </w:r>
      <w:r>
        <w:rPr>
          <w:bCs/>
          <w:b/>
        </w:rPr>
        <w:t xml:space="preserve">Canada Montreal</w:t>
      </w:r>
      <w:r>
        <w:t xml:space="preserve"> </w:t>
      </w:r>
      <w:r>
        <w:t xml:space="preserve">reveals a complex web of responsibilities that extend far beyond simple word substitution.</w:t>
      </w:r>
    </w:p>
    <w:p>
      <w:pPr>
        <w:pStyle w:val="BodyText"/>
      </w:pPr>
      <w:r>
        <w:t xml:space="preserve">To understand the weight of this role, one must first appreciate the unique legal and cultural framework of Quebec. As a province where French is the sole official language, Montreal operates within a distinct linguistic ecosystem compared to the rest of Canada. However, due to its history as a former British colony and its current status as a major international hub for business, technology, and tourism, English remains widely spoken and necessary. The</w:t>
      </w:r>
      <w:r>
        <w:t xml:space="preserve"> </w:t>
      </w:r>
      <w:r>
        <w:rPr>
          <w:bCs/>
          <w:b/>
        </w:rPr>
        <w:t xml:space="preserve">Translator Interpreter</w:t>
      </w:r>
      <w:r>
        <w:t xml:space="preserve"> </w:t>
      </w:r>
      <w:r>
        <w:t xml:space="preserve">in this city serves as the critical interface between these two linguistic worlds. They are not just language experts but cultural mediators who must navigate the nuances of Quebec’s unique sociolinguistic reality.</w:t>
      </w:r>
    </w:p>
    <w:p>
      <w:pPr>
        <w:pStyle w:val="BodyText"/>
      </w:pPr>
      <w:r>
        <w:t xml:space="preserve">One of the most significant aspects of this reflection is recognizing that translation and interpreting, while related, require different skill sets and ethical considerations. A</w:t>
      </w:r>
      <w:r>
        <w:t xml:space="preserve"> </w:t>
      </w:r>
      <w:r>
        <w:rPr>
          <w:bCs/>
          <w:b/>
        </w:rPr>
        <w:t xml:space="preserve">Translator Interpreter</w:t>
      </w:r>
      <w:r>
        <w:t xml:space="preserve">, particularly one specializing in written translation, plays a vital role in ensuring legal documents, academic materials, and commercial contracts are accessible to all residents. In Montreal’s diverse neighborhoods—from the predominantly English-speaking West Island to the Francophone heart of Plateau Mont-Royal—accurate translation is essential for social inclusion. Without it, immigrants and minority language speakers would face significant barriers to accessing healthcare, education, and justice.</w:t>
      </w:r>
    </w:p>
    <w:p>
      <w:pPr>
        <w:pStyle w:val="BodyText"/>
      </w:pPr>
      <w:r>
        <w:t xml:space="preserve">Interpreting, on the other hand, occurs in real-time and carries even higher stakes. In courtrooms across</w:t>
      </w:r>
      <w:r>
        <w:t xml:space="preserve"> </w:t>
      </w:r>
      <w:r>
        <w:rPr>
          <w:bCs/>
          <w:b/>
        </w:rPr>
        <w:t xml:space="preserve">Canada Montreal</w:t>
      </w:r>
      <w:r>
        <w:t xml:space="preserve">, an interpreter’s accuracy can determine the outcome of a trial. A missed nuance or a delayed interpretation can have irreversible consequences for an individual’s liberty or rights. This high-pressure environment demands not only linguistic fluency but also emotional resilience and objectivity. The interpreter must remain invisible, ensuring that the speaker’s voice is heard clearly without adding personal bias or emotion. This ethical neutrality is paramount in maintaining the integrity of legal and medical institutions.</w:t>
      </w:r>
    </w:p>
    <w:p>
      <w:pPr>
        <w:pStyle w:val="BodyText"/>
      </w:pPr>
      <w:r>
        <w:t xml:space="preserve">Furthermore, the role of the</w:t>
      </w:r>
      <w:r>
        <w:t xml:space="preserve"> </w:t>
      </w:r>
      <w:r>
        <w:rPr>
          <w:bCs/>
          <w:b/>
        </w:rPr>
        <w:t xml:space="preserve">Translator Interpreter</w:t>
      </w:r>
      <w:r>
        <w:t xml:space="preserve"> </w:t>
      </w:r>
      <w:r>
        <w:t xml:space="preserve">in Montreal extends into the healthcare sector, where communication barriers can be life-threatening. In a city with a diverse population including large communities of Arabic, Spanish, Chinese, and Haitian Creole speakers alongside English and French speakers interpreters are often needed for more than just the two official languages. The complexity increases when dealing with medical terminology or sensitive personal health information. Reflecting on this aspect highlights the human element of the profession: an interpreter is often the first person a new arrival in</w:t>
      </w:r>
      <w:r>
        <w:t xml:space="preserve"> </w:t>
      </w:r>
      <w:r>
        <w:rPr>
          <w:bCs/>
          <w:b/>
        </w:rPr>
        <w:t xml:space="preserve">Canada Montreal</w:t>
      </w:r>
      <w:r>
        <w:t xml:space="preserve"> </w:t>
      </w:r>
      <w:r>
        <w:t xml:space="preserve">speaks to in their new home, setting the tone for their experience with Canadian society.</w:t>
      </w:r>
    </w:p>
    <w:p>
      <w:pPr>
        <w:pStyle w:val="BodyText"/>
      </w:pPr>
      <w:r>
        <w:t xml:space="preserve">The cultural mediation aspect of this role is perhaps its most nuanced component. Language is deeply intertwined with culture, and direct translation often fails to capture idiomatic expressions, humor, or cultural references. A skilled</w:t>
      </w:r>
      <w:r>
        <w:t xml:space="preserve"> </w:t>
      </w:r>
      <w:r>
        <w:rPr>
          <w:bCs/>
          <w:b/>
        </w:rPr>
        <w:t xml:space="preserve">Translator Interpreter</w:t>
      </w:r>
      <w:r>
        <w:t xml:space="preserve"> </w:t>
      </w:r>
      <w:r>
        <w:t xml:space="preserve">in Montreal understands that “hello” does not always equate directly to “bonjour” in terms of social context and formality. They must adapt their communication style to respect the hierarchical and social norms of both Francophone Quebec culture and Anglophone Canadian traditions. This cultural intelligence is what transforms a mechanical translator into a true bridge-builder.</w:t>
      </w:r>
    </w:p>
    <w:p>
      <w:pPr>
        <w:pStyle w:val="BodyText"/>
      </w:pPr>
      <w:r>
        <w:t xml:space="preserve">Moreover, the technological advancements in recent years have introduced new challenges for</w:t>
      </w:r>
      <w:r>
        <w:t xml:space="preserve"> </w:t>
      </w:r>
      <w:r>
        <w:rPr>
          <w:bCs/>
          <w:b/>
        </w:rPr>
        <w:t xml:space="preserve">Translator Interpreter</w:t>
      </w:r>
      <w:r>
        <w:t xml:space="preserve">s. While machine translation tools are improving rapidly, they still struggle with context, tone, and idiomatic expressions that are crucial in legal and medical settings. The human touch remains indispensable. In Montreal’s vibrant cultural scene—from theater performances to international conferences—the presence of live interpreters ensures that artistic expression is not lost in translation but rather enhanced by accessibility.</w:t>
      </w:r>
    </w:p>
    <w:p>
      <w:pPr>
        <w:pStyle w:val="BodyText"/>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Canada Montreal</w:t>
      </w:r>
      <w:r>
        <w:t xml:space="preserve"> </w:t>
      </w:r>
      <w:r>
        <w:t xml:space="preserve">is multifaceted and vital. It encompasses legal precision, medical empathy, cultural mediation, and social inclusion. As Montreal continues to evolve as a global city while maintaining its distinct Francophone identity, the need for skilled linguistic professionals will only grow. Reflecting on this profession reminds us that language is more than a tool for communication; it is a vehicle for human connection and understanding. In the bilingual landscape of Canada, particularly in Montreal,</w:t>
      </w:r>
      <w:r>
        <w:t xml:space="preserve"> </w:t>
      </w:r>
      <w:r>
        <w:rPr>
          <w:bCs/>
          <w:b/>
        </w:rPr>
        <w:t xml:space="preserve">Translator Interpreter</w:t>
      </w:r>
      <w:r>
        <w:t xml:space="preserve">s are the unsung heroes who ensure that diversity becomes strength rather than division.</w:t>
      </w:r>
    </w:p>
    <w:p>
      <w:pPr>
        <w:pStyle w:val="BodyText"/>
      </w:pPr>
      <w:r>
        <w:t xml:space="preserve">The future of this profession will likely involve continued adaptation to technological changes while emphasizing the irreplaceable value of human insight and cultural competence. For those practicing in</w:t>
      </w:r>
      <w:r>
        <w:t xml:space="preserve"> </w:t>
      </w:r>
      <w:r>
        <w:rPr>
          <w:bCs/>
          <w:b/>
        </w:rPr>
        <w:t xml:space="preserve">Canada Montreal</w:t>
      </w:r>
      <w:r>
        <w:t xml:space="preserve">, there is a profound responsibility to uphold the highest standards of ethics, accuracy, and empathy. By doing so, they not only facilitate communication but also contribute to the social cohesion and democratic ideals that define Canadian society. Thus, the work of every</w:t>
      </w:r>
      <w:r>
        <w:t xml:space="preserve"> </w:t>
      </w:r>
      <w:r>
        <w:rPr>
          <w:bCs/>
          <w:b/>
        </w:rPr>
        <w:t xml:space="preserve">Translator Interpreter</w:t>
      </w:r>
      <w:r>
        <w:t xml:space="preserve"> </w:t>
      </w:r>
      <w:r>
        <w:t xml:space="preserve">in this city is a testament to the power of language to unite rather than separate.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Translator Interpreters in Canada, Montreal</dc:title>
  <dc:creator/>
  <cp:keywords/>
  <dcterms:created xsi:type="dcterms:W3CDTF">2026-07-29T13:35:29Z</dcterms:created>
  <dcterms:modified xsi:type="dcterms:W3CDTF">2026-07-29T13:35:29Z</dcterms:modified>
</cp:coreProperties>
</file>

<file path=docProps/custom.xml><?xml version="1.0" encoding="utf-8"?>
<Properties xmlns="http://schemas.openxmlformats.org/officeDocument/2006/custom-properties" xmlns:vt="http://schemas.openxmlformats.org/officeDocument/2006/docPropsVTypes"/>
</file>