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Berlin</w:t>
      </w:r>
    </w:p>
    <w:bookmarkStart w:id="25" w:name="X3728ab23ca300601ae0fffa7c8e5464285023ac"/>
    <w:p>
      <w:pPr>
        <w:pStyle w:val="Heading1"/>
      </w:pPr>
      <w:r>
        <w:t xml:space="preserve">Bridging Cultures in the Heart of Europe: A Reflection on the Translator Interpreter in Germany Berlin</w:t>
      </w:r>
    </w:p>
    <w:p>
      <w:pPr>
        <w:pStyle w:val="FirstParagraph"/>
      </w:pPr>
      <w:r>
        <w:t xml:space="preserve">The city of</w:t>
      </w:r>
      <w:r>
        <w:t xml:space="preserve"> </w:t>
      </w:r>
      <w:r>
        <w:rPr>
          <w:bCs/>
          <w:b/>
        </w:rPr>
        <w:t xml:space="preserve">Germany Berlin</w:t>
      </w:r>
      <w:r>
        <w:t xml:space="preserve"> </w:t>
      </w:r>
      <w:r>
        <w:t xml:space="preserve">stands as a monumental testament to history, resilience, and cultural convergence. It is a metropolis where East meets West, where ancient ruins sit alongside futuristic architecture, and where people from every corner of the globe converge to work, study, live , and create. In such a dynamic environment , the role of the</w:t>
      </w:r>
      <w:r>
        <w:t xml:space="preserve"> </w:t>
      </w:r>
      <w:r>
        <w:rPr>
          <w:bCs/>
          <w:b/>
        </w:rPr>
        <w:t xml:space="preserve">Translator Interpreter</w:t>
      </w:r>
      <w:r>
        <w:t xml:space="preserve"> </w:t>
      </w:r>
      <w:r>
        <w:t xml:space="preserve">transcends mere linguistic substitution ; it becomes a critical mechanism for social cohesion , legal equity , and economic integration . This reflection paper explores the profound responsibilities and challenges faced by language professionals operating within this unique urban landscape , emphasizing how their work shapes the lived experiences of individuals in</w:t>
      </w:r>
      <w:r>
        <w:t xml:space="preserve"> </w:t>
      </w:r>
      <w:r>
        <w:rPr>
          <w:bCs/>
          <w:b/>
        </w:rPr>
        <w:t xml:space="preserve">Germany Berlin</w:t>
      </w:r>
      <w:r>
        <w:t xml:space="preserve">.</w:t>
      </w:r>
    </w:p>
    <w:bookmarkStart w:id="20" w:name="Xc7bb36f32c3f0fcc6278ab0b025bc20ecb34407"/>
    <w:p>
      <w:pPr>
        <w:pStyle w:val="Heading2"/>
      </w:pPr>
      <w:r>
        <w:t xml:space="preserve">The Multilingual Fabric of Germany Berlin</w:t>
      </w:r>
    </w:p>
    <w:p>
      <w:pPr>
        <w:pStyle w:val="FirstParagraph"/>
      </w:pPr>
      <w:r>
        <w:t xml:space="preserve">To understand the necessity of translation and interpretation , one must first appreciate the linguistic diversity that defines contemporary life in</w:t>
      </w:r>
      <w:r>
        <w:t xml:space="preserve"> </w:t>
      </w:r>
      <w:r>
        <w:rPr>
          <w:bCs/>
          <w:b/>
        </w:rPr>
        <w:t xml:space="preserve">Germany Berlin</w:t>
      </w:r>
      <w:r>
        <w:t xml:space="preserve">. While German is the official language , approximately thirty percent of the population has a migration background . Consequently , public spaces — from government offices to hospitals and schools — are characterized by a cacophony of languages including Turkish , Arabic , Russian Polish , Kurdish and English . In this context, the</w:t>
      </w:r>
      <w:r>
        <w:t xml:space="preserve"> </w:t>
      </w:r>
      <w:r>
        <w:rPr>
          <w:bCs/>
          <w:b/>
        </w:rPr>
        <w:t xml:space="preserve">Translator Interpreter</w:t>
      </w:r>
      <w:r>
        <w:t xml:space="preserve"> </w:t>
      </w:r>
      <w:r>
        <w:t xml:space="preserve">is not an optional service but an essential infrastructure component. They act as bridges that prevent communication breakdowns which could lead to exclusion or misunderstanding.</w:t>
      </w:r>
    </w:p>
    <w:p>
      <w:pPr>
        <w:pStyle w:val="BodyText"/>
      </w:pPr>
      <w:r>
        <w:t xml:space="preserve">In</w:t>
      </w:r>
      <w:r>
        <w:t xml:space="preserve"> </w:t>
      </w:r>
      <w:r>
        <w:rPr>
          <w:bCs/>
          <w:b/>
        </w:rPr>
        <w:t xml:space="preserve">Germany Berlin</w:t>
      </w:r>
      <w:r>
        <w:t xml:space="preserve">, the density of international organizations, startups, and cultural institutions means that English often serves as a lingua franca among expatriates. However , for integration into German society , proficiency in German is paramount. The</w:t>
      </w:r>
      <w:r>
        <w:t xml:space="preserve"> </w:t>
      </w:r>
      <w:r>
        <w:rPr>
          <w:bCs/>
          <w:b/>
        </w:rPr>
        <w:t xml:space="preserve">Translator Interpreter</w:t>
      </w:r>
      <w:r>
        <w:t xml:space="preserve"> </w:t>
      </w:r>
      <w:r>
        <w:t xml:space="preserve">facilitates this transition by enabling non-native speakers to access critical information regarding housing laws, healthcare procedures , and educational rights . Without their intervention, the social fabric of</w:t>
      </w:r>
    </w:p>
    <w:p>
      <w:pPr>
        <w:pStyle w:val="BodyText"/>
      </w:pPr>
      <w:r>
        <w:t xml:space="preserve">Germany Berlin would face significant strain due to miscommunication between state institutions and its diverse populace.</w:t>
      </w:r>
    </w:p>
    <w:bookmarkEnd w:id="20"/>
    <w:bookmarkStart w:id="21" w:name="Xbfbb47f625d892df5b366376c14444d62968773"/>
    <w:p>
      <w:pPr>
        <w:pStyle w:val="Heading2"/>
      </w:pPr>
      <w:r>
        <w:t xml:space="preserve">The Dual Role: Translation vs. Interpretation</w:t>
      </w:r>
    </w:p>
    <w:p>
      <w:pPr>
        <w:pStyle w:val="FirstParagraph"/>
      </w:pPr>
      <w:r>
        <w:t xml:space="preserve">A critical aspect of this reflection involves distinguishing between translation (written text) and interpretation (oral communication), as both are vital in</w:t>
      </w:r>
      <w:r>
        <w:t xml:space="preserve"> </w:t>
      </w:r>
      <w:r>
        <w:rPr>
          <w:bCs/>
          <w:b/>
        </w:rPr>
        <w:t xml:space="preserve">Germany Berlin</w:t>
      </w:r>
      <w:r>
        <w:t xml:space="preserve">. The</w:t>
      </w:r>
      <w:r>
        <w:t xml:space="preserve"> </w:t>
      </w:r>
      <w:r>
        <w:rPr>
          <w:bCs/>
          <w:b/>
        </w:rPr>
        <w:t xml:space="preserve">Translator Interpreter</w:t>
      </w:r>
      <w:r>
        <w:t xml:space="preserve"> </w:t>
      </w:r>
      <w:r>
        <w:t xml:space="preserve">must navigate these two modes with precision. In the written realm, translators ensure that official documents , such as residence permits , employment contracts, and academic certificates , are accurately rendered into German legal standards. This process is not merely linguistic but also cultural and legal ; a mistranslation can have severe consequences for an individual’s status in</w:t>
      </w:r>
      <w:r>
        <w:t xml:space="preserve"> </w:t>
      </w:r>
      <w:r>
        <w:rPr>
          <w:bCs/>
          <w:b/>
        </w:rPr>
        <w:t xml:space="preserve">Germany Berlin</w:t>
      </w:r>
      <w:r>
        <w:t xml:space="preserve">.</w:t>
      </w:r>
    </w:p>
    <w:p>
      <w:pPr>
        <w:pStyle w:val="BodyText"/>
      </w:pPr>
      <w:r>
        <w:t xml:space="preserve">In contrast, interpreters operate in real-time settings such as courtrooms, medical consultations , and asylum hearings. The pressure here is immense . An interpreter working in a Berlin immigration office must convey not only words but also tone, emotion , and intent. They are often the first point of contact for vulnerable individuals seeking protection or integration. In these high-stakes environments, the</w:t>
      </w:r>
      <w:r>
        <w:t xml:space="preserve"> </w:t>
      </w:r>
      <w:r>
        <w:rPr>
          <w:bCs/>
          <w:b/>
        </w:rPr>
        <w:t xml:space="preserve">Translator Interpreter</w:t>
      </w:r>
      <w:r>
        <w:t xml:space="preserve"> </w:t>
      </w:r>
      <w:r>
        <w:t xml:space="preserve">bears a heavy ethical responsibility. They must remain neutral yet empathetic , ensuring that the client feels heard while maintaining strict adherence to confidentiality and accuracy. This balance is particularly challenging in</w:t>
      </w:r>
      <w:r>
        <w:t xml:space="preserve"> </w:t>
      </w:r>
      <w:r>
        <w:rPr>
          <w:bCs/>
          <w:b/>
        </w:rPr>
        <w:t xml:space="preserve">Germany Berlin</w:t>
      </w:r>
      <w:r>
        <w:t xml:space="preserve">, where historical sensitivities regarding bureaucracy and authority require interpreters to be culturally aware and tactful.</w:t>
      </w:r>
    </w:p>
    <w:bookmarkEnd w:id="21"/>
    <w:bookmarkStart w:id="22" w:name="cultural-mediation-beyond-language"/>
    <w:p>
      <w:pPr>
        <w:pStyle w:val="Heading2"/>
      </w:pPr>
      <w:r>
        <w:t xml:space="preserve">Cultural Mediation Beyond Language</w:t>
      </w:r>
    </w:p>
    <w:p>
      <w:pPr>
        <w:pStyle w:val="FirstParagraph"/>
      </w:pPr>
      <w:r>
        <w:t xml:space="preserve">The role of the</w:t>
      </w:r>
      <w:r>
        <w:t xml:space="preserve"> </w:t>
      </w:r>
      <w:r>
        <w:rPr>
          <w:bCs/>
          <w:b/>
        </w:rPr>
        <w:t xml:space="preserve">Translator Interpreter</w:t>
      </w:r>
      <w:r>
        <w:t xml:space="preserve"> </w:t>
      </w:r>
      <w:r>
        <w:t xml:space="preserve">in</w:t>
      </w:r>
    </w:p>
    <w:p>
      <w:pPr>
        <w:pStyle w:val="BodyText"/>
      </w:pPr>
      <w:r>
        <w:t xml:space="preserve">Germany Berlin extends beyond vocabulary. It encompasses cultural mediation. Language is inseparable from culture , and nuances often get lost in direct translation . For instance, the German concept of 'Ordnung' (order) or specific social norms regarding punctuality and directness can be misinterpreted by those from high-context cultures. The</w:t>
      </w:r>
      <w:r>
        <w:t xml:space="preserve"> </w:t>
      </w:r>
      <w:r>
        <w:rPr>
          <w:bCs/>
          <w:b/>
        </w:rPr>
        <w:t xml:space="preserve">Translator Interpreter</w:t>
      </w:r>
      <w:r>
        <w:t xml:space="preserve"> </w:t>
      </w:r>
      <w:r>
        <w:t xml:space="preserve">acts as a cultural broker , explaining these implicit rules to outsiders while helping Germans understand the perspectives of newcomers.</w:t>
      </w:r>
    </w:p>
    <w:p>
      <w:pPr>
        <w:pStyle w:val="BodyText"/>
      </w:pPr>
      <w:r>
        <w:t xml:space="preserve">This mediation is crucial for social harmony in</w:t>
      </w:r>
    </w:p>
    <w:p>
      <w:pPr>
        <w:pStyle w:val="BodyText"/>
      </w:pPr>
      <w:r>
        <w:t xml:space="preserve">Germany Berlin. As a city known for its progressive ideals and international outlook, it attracts people seeking freedom and opportunity. However, integration requires mutual effort. By clarifying cultural misunderstandings , interpreters help reduce prejudice and foster empathy . They reveal that behind every accent or grammatical error is a human being with complex motivations and backgrounds. In doing so , they contribute to the broader narrative of</w:t>
      </w:r>
    </w:p>
    <w:p>
      <w:pPr>
        <w:pStyle w:val="BodyText"/>
      </w:pPr>
      <w:r>
        <w:t xml:space="preserve">Germany Berlin as a city of inclusivity and diversity.</w:t>
      </w:r>
    </w:p>
    <w:bookmarkEnd w:id="22"/>
    <w:bookmarkStart w:id="23" w:name="X319f0613404a32ed016b7986d8b576b0c754e9f"/>
    <w:p>
      <w:pPr>
        <w:pStyle w:val="Heading2"/>
      </w:pPr>
      <w:r>
        <w:t xml:space="preserve">Ethical Challenges and Professional Integrity</w:t>
      </w:r>
    </w:p>
    <w:p>
      <w:pPr>
        <w:pStyle w:val="FirstParagraph"/>
      </w:pPr>
      <w:r>
        <w:t xml:space="preserve">The work of the</w:t>
      </w:r>
      <w:r>
        <w:t xml:space="preserve"> </w:t>
      </w:r>
      <w:r>
        <w:rPr>
          <w:bCs/>
          <w:b/>
        </w:rPr>
        <w:t xml:space="preserve">Translator Interpreter</w:t>
      </w:r>
      <w:r>
        <w:t xml:space="preserve"> </w:t>
      </w:r>
      <w:r>
        <w:t xml:space="preserve">is fraught with ethical dilemmas. In</w:t>
      </w:r>
    </w:p>
    <w:p>
      <w:pPr>
        <w:pStyle w:val="BodyText"/>
      </w:pPr>
      <w:r>
        <w:t xml:space="preserve">Germany Berlin, where political discourse can be heated , interpreters may encounter topics related to migration policy, human rights , and historical accountability . They must navigate these discussions without imposing their own opinions. Maintaining impartiality is difficult when witnessing injustice or suffering. Yet, the integrity of the profession depends on this neutrality. The</w:t>
      </w:r>
      <w:r>
        <w:t xml:space="preserve"> </w:t>
      </w:r>
      <w:r>
        <w:rPr>
          <w:bCs/>
          <w:b/>
        </w:rPr>
        <w:t xml:space="preserve">Translator Interpreter</w:t>
      </w:r>
      <w:r>
        <w:t xml:space="preserve"> </w:t>
      </w:r>
      <w:r>
        <w:t xml:space="preserve">does not advocate for either side but ensures that both sides understand each other clearly.</w:t>
      </w:r>
    </w:p>
    <w:p>
      <w:pPr>
        <w:pStyle w:val="BodyText"/>
      </w:pPr>
      <w:r>
        <w:t xml:space="preserve">Furthermore , confidentiality is paramount . Clients in</w:t>
      </w:r>
    </w:p>
    <w:p>
      <w:pPr>
        <w:pStyle w:val="BodyText"/>
      </w:pPr>
      <w:r>
        <w:t xml:space="preserve">Germany Berlin, especially those in precarious legal situations, share sensitive information trusting that their words will not be used against them. Breaching this trust undermines the entire system of support available to vulnerable populations. Therefore, professional codes of conduct are strictly observed by qualified</w:t>
      </w:r>
      <w:r>
        <w:t xml:space="preserve"> </w:t>
      </w:r>
      <w:r>
        <w:rPr>
          <w:bCs/>
          <w:b/>
        </w:rPr>
        <w:t xml:space="preserve">Translator Interpreters</w:t>
      </w:r>
      <w:r>
        <w:t xml:space="preserve"> </w:t>
      </w:r>
      <w:r>
        <w:t xml:space="preserve">in the region , ensuring that ethical standards remain intact despite external pressures.</w:t>
      </w:r>
    </w:p>
    <w:bookmarkEnd w:id="23"/>
    <w:bookmarkStart w:id="24" w:name="X068bc97adfd0f7a46568f0378b676147ed76071"/>
    <w:p>
      <w:pPr>
        <w:pStyle w:val="Heading2"/>
      </w:pPr>
      <w:r>
        <w:t xml:space="preserve">Conclusion: The Unsung Heroes of Integration</w:t>
      </w:r>
    </w:p>
    <w:p>
      <w:pPr>
        <w:pStyle w:val="FirstParagraph"/>
      </w:pPr>
      <w:r>
        <w:t xml:space="preserve">In conclusion , the</w:t>
      </w:r>
    </w:p>
    <w:p>
      <w:pPr>
        <w:pStyle w:val="BodyText"/>
      </w:pPr>
      <w:r>
        <w:t xml:space="preserve">Translator Interpreter plays a pivotal role in the functioning and spirit of</w:t>
      </w:r>
    </w:p>
    <w:p>
      <w:pPr>
        <w:pStyle w:val="BodyText"/>
      </w:pPr>
      <w:r>
        <w:t xml:space="preserve">Germany Berlin. They are not just linguistic tools but active participants in shaping social integration, legal justice, and cultural understanding. Their work allows millions of residents to navigate daily life with dignity and clarity . As</w:t>
      </w:r>
    </w:p>
    <w:p>
      <w:pPr>
        <w:pStyle w:val="BodyText"/>
      </w:pPr>
      <w:r>
        <w:t xml:space="preserve">Germany Berlin continues to evolve as a global hub , the demand for skilled language professionals will only grow.</w:t>
      </w:r>
    </w:p>
    <w:p>
      <w:pPr>
        <w:pStyle w:val="BodyText"/>
      </w:pPr>
      <w:r>
        <w:t xml:space="preserve">This reflection underscores that effective communication is foundational to any thriving society . In a city as complex and vibrant as</w:t>
      </w:r>
    </w:p>
    <w:p>
      <w:pPr>
        <w:pStyle w:val="BodyText"/>
      </w:pPr>
      <w:r>
        <w:t xml:space="preserve">Germany Berlin, the</w:t>
      </w:r>
      <w:r>
        <w:t xml:space="preserve"> </w:t>
      </w:r>
      <w:r>
        <w:rPr>
          <w:bCs/>
          <w:b/>
        </w:rPr>
        <w:t xml:space="preserve">Translator Interpreter</w:t>
      </w:r>
      <w:r>
        <w:t xml:space="preserve"> </w:t>
      </w:r>
      <w:r>
        <w:t xml:space="preserve">ensures that no voice is silenced by language barriers. They embody the principles of empathy, accuracy, and cultural respect , making them indispensable allies in building a cohesive community. Recognizing their importance is not just an academic exercise but a societal imperative if we wish to uphold the values of equality and inclusion that define modern Berlin.</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Interpreter in Germany Berlin</dc:title>
  <dc:creator/>
  <dc:language>en</dc:language>
  <cp:keywords/>
  <dcterms:created xsi:type="dcterms:W3CDTF">2026-07-29T16:48:05Z</dcterms:created>
  <dcterms:modified xsi:type="dcterms:W3CDTF">2026-07-29T16:48:05Z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