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ccb3d8d18f7499bfb04b02c68716c1baaac313c"/>
    <w:p>
      <w:pPr>
        <w:pStyle w:val="Heading1"/>
      </w:pPr>
      <w:r>
        <w:t xml:space="preserve">Bridging the Linguistic Divide in a Global Hub</w:t>
      </w:r>
    </w:p>
    <w:p>
      <w:pPr>
        <w:pStyle w:val="FirstParagraph"/>
      </w:pPr>
      <w:r>
        <w:rPr>
          <w:bCs/>
          <w:b/>
        </w:rPr>
        <w:t xml:space="preserve">A Reflection Paper on Translator Interpreter Services in Malaysia, Kuala Lumpur</w:t>
      </w:r>
    </w:p>
    <w:bookmarkStart w:id="20" w:name="Xbd605516b49a5a625dc6ff4dbfa1e2947030190"/>
    <w:p>
      <w:pPr>
        <w:pStyle w:val="Heading2"/>
      </w:pPr>
      <w:r>
        <w:t xml:space="preserve">The Labyrinth of Language: A Personal Introduction to Kuala Lumpur's Diversity</w:t>
      </w:r>
    </w:p>
    <w:p>
      <w:pPr>
        <w:pStyle w:val="FirstParagraph"/>
      </w:pPr>
      <w:r>
        <w:t xml:space="preserve">Sitting in the bustling heart of</w:t>
      </w:r>
      <w:r>
        <w:t xml:space="preserve"> </w:t>
      </w:r>
      <w:r>
        <w:rPr>
          <w:bCs/>
          <w:b/>
        </w:rPr>
        <w:t xml:space="preserve">Kuala Lumpur</w:t>
      </w:r>
      <w:r>
        <w:t xml:space="preserve">, the air hums with a unique symphony. It is not merely the sound of traffic from Jalan Tun Razak or the distant chime of trains, but a cacophony of voices speaking Bahasa Malaysia, Mandarin, Tamil, English, and numerous indigenous dialects. This auditory landscape serves as a constant reminder that</w:t>
      </w:r>
      <w:r>
        <w:t xml:space="preserve"> </w:t>
      </w:r>
      <w:r>
        <w:rPr>
          <w:bCs/>
          <w:b/>
        </w:rPr>
        <w:t xml:space="preserve">Kuala Lumpur</w:t>
      </w:r>
      <w:r>
        <w:t xml:space="preserve"> </w:t>
      </w:r>
      <w:r>
        <w:t xml:space="preserve">is not just a capital city; it is a microcosm of Southeast Asia’s complex linguistic tapestry. In this environment, the role of the professional translator and interpreter transcends mere vocabulary substitution. It becomes an act of cultural diplomacy, social cohesion, and essential accessibility. Reflecting on my engagement with these services within</w:t>
      </w:r>
      <w:r>
        <w:t xml:space="preserve"> </w:t>
      </w:r>
      <w:r>
        <w:rPr>
          <w:bCs/>
          <w:b/>
        </w:rPr>
        <w:t xml:space="preserve">Kuala Lumpur</w:t>
      </w:r>
      <w:r>
        <w:t xml:space="preserve">, I have come to realize that language is not just a tool for communication; it is the primary gateway to inclusion in one of Asia’s most dynamic metropolitan areas.</w:t>
      </w:r>
    </w:p>
    <w:bookmarkEnd w:id="20"/>
    <w:bookmarkStart w:id="21" w:name="X8c1a7884956ac3c5859ea00729121605edda9ec"/>
    <w:p>
      <w:pPr>
        <w:pStyle w:val="Heading2"/>
      </w:pPr>
      <w:r>
        <w:t xml:space="preserve">The Distinction Between Translation and Interpretation</w:t>
      </w:r>
    </w:p>
    <w:p>
      <w:pPr>
        <w:pStyle w:val="FirstParagraph"/>
      </w:pPr>
      <w:r>
        <w:t xml:space="preserve">To truly appreciate the value of these services, one must first distinguish between translation and interpretation, two disciplines that are often conflated but serve distinct functions. In the context of</w:t>
      </w:r>
      <w:r>
        <w:t xml:space="preserve"> </w:t>
      </w:r>
      <w:r>
        <w:rPr>
          <w:bCs/>
          <w:b/>
        </w:rPr>
        <w:t xml:space="preserve">Kuala Lumpur</w:t>
      </w:r>
      <w:r>
        <w:t xml:space="preserve">, this distinction is critical due to the high volume of both written documentation and live interactions in government, legal, medical, and business sectors.</w:t>
      </w:r>
    </w:p>
    <w:p>
      <w:pPr>
        <w:pStyle w:val="BodyText"/>
      </w:pPr>
      <w:r>
        <w:rPr>
          <w:bCs/>
          <w:b/>
        </w:rPr>
        <w:t xml:space="preserve">Translation</w:t>
      </w:r>
      <w:r>
        <w:t xml:space="preserve"> </w:t>
      </w:r>
      <w:r>
        <w:t xml:space="preserve">generally refers to the conversion of written text from a source language into a target language. In</w:t>
      </w:r>
      <w:r>
        <w:t xml:space="preserve"> </w:t>
      </w:r>
      <w:r>
        <w:rPr>
          <w:bCs/>
          <w:b/>
        </w:rPr>
        <w:t xml:space="preserve">Kuala Lumpur</w:t>
      </w:r>
      <w:r>
        <w:t xml:space="preserve">, this is evident in the proliferation of bilingual signage, legal contracts between international firms and local entities, and tourism materials designed for global visitors. The accuracy required here is paramount, as errors in legal or medical documentation can have severe consequences.</w:t>
      </w:r>
    </w:p>
    <w:p>
      <w:pPr>
        <w:pStyle w:val="BodyText"/>
      </w:pPr>
      <w:r>
        <w:rPr>
          <w:bCs/>
          <w:b/>
        </w:rPr>
        <w:t xml:space="preserve">Interpreter</w:t>
      </w:r>
      <w:r>
        <w:t xml:space="preserve">s, on the other hand deal with spoken word. They facilitate real-time communication in courtrooms, hospitals, diplomatic negotiations, and business meetings. In</w:t>
      </w:r>
      <w:r>
        <w:t xml:space="preserve"> </w:t>
      </w:r>
      <w:r>
        <w:rPr>
          <w:bCs/>
          <w:b/>
        </w:rPr>
        <w:t xml:space="preserve">Kuala Lumpur</w:t>
      </w:r>
      <w:r>
        <w:t xml:space="preserve">, where cross-border investment is rampant and local communities are deeply multicultural the need for skilled interpreters is urgent. An interpreter does not just translate words; they convey tone, intent, and cultural nuance in a split second. My reflection on observing an interpreter at a local community center reveals the immense pressure these professionals face. They must maintain neutrality while simultaneously building enough rapport with speakers from vastly different linguistic backgrounds to ensure understanding.</w:t>
      </w:r>
    </w:p>
    <w:bookmarkEnd w:id="21"/>
    <w:bookmarkStart w:id="22" w:name="the-cultural-imperative-in-kuala-lumpur"/>
    <w:p>
      <w:pPr>
        <w:pStyle w:val="Heading2"/>
      </w:pPr>
      <w:r>
        <w:t xml:space="preserve">The Cultural Imperative in Kuala Lumpur</w:t>
      </w:r>
    </w:p>
    <w:p>
      <w:pPr>
        <w:pStyle w:val="FirstParagraph"/>
      </w:pPr>
      <w:r>
        <w:rPr>
          <w:bCs/>
          <w:b/>
        </w:rPr>
        <w:t xml:space="preserve">Kuala Lumpur</w:t>
      </w:r>
      <w:r>
        <w:t xml:space="preserve"> </w:t>
      </w:r>
      <w:r>
        <w:t xml:space="preserve">is defined by its multiculturalism, comprising primarily Malay, Chinese, Indian, and Indigenous populations. This diversity is the city’s greatest strength but also its primary communication challenge. A</w:t>
      </w:r>
      <w:r>
        <w:t xml:space="preserve"> </w:t>
      </w:r>
      <w:r>
        <w:rPr>
          <w:bCs/>
          <w:b/>
        </w:rPr>
        <w:t xml:space="preserve">translator interpreter</w:t>
      </w:r>
      <w:r>
        <w:t xml:space="preserve"> </w:t>
      </w:r>
      <w:r>
        <w:t xml:space="preserve">working in this context must possess more than bilingual proficiency; they must be bicultural or even multiculturally competent.</w:t>
      </w:r>
    </w:p>
    <w:p>
      <w:pPr>
        <w:pStyle w:val="BodyText"/>
      </w:pPr>
      <w:r>
        <w:t xml:space="preserve">I have reflected deeply on how a simple phrase can change meaning depending on cultural context. For instance, the concept of "face" in Chinese culture interacts differently with the concept of *muka* or social standing in Malay culture, yet both require nuanced handling when communicating with Western counterparts. A literal translation often fails to capture these subtleties. Therefore, a professional</w:t>
      </w:r>
      <w:r>
        <w:t xml:space="preserve"> </w:t>
      </w:r>
      <w:r>
        <w:rPr>
          <w:bCs/>
          <w:b/>
        </w:rPr>
        <w:t xml:space="preserve">translator interpreter</w:t>
      </w:r>
      <w:r>
        <w:t xml:space="preserve"> </w:t>
      </w:r>
      <w:r>
        <w:t xml:space="preserve">in</w:t>
      </w:r>
      <w:r>
        <w:t xml:space="preserve"> </w:t>
      </w:r>
      <w:r>
        <w:rPr>
          <w:bCs/>
          <w:b/>
        </w:rPr>
        <w:t xml:space="preserve">Kuala Lumpur</w:t>
      </w:r>
      <w:r>
        <w:t xml:space="preserve"> </w:t>
      </w:r>
      <w:r>
        <w:t xml:space="preserve">acts as a cultural bridge. They explain idioms, adjust levels of formality appropriate for the hierarchy inherent in Malaysian society, and ensure that no party feels marginalized due to linguistic barriers.</w:t>
      </w:r>
    </w:p>
    <w:p>
      <w:pPr>
        <w:pStyle w:val="BodyText"/>
      </w:pPr>
      <w:r>
        <w:t xml:space="preserve">This cultural mediation is particularly vital in healthcare settings. I recall witnessing a scenario where an elderly patient from a rural background struggled to articulate symptoms in English, while their doctor spoke primarily Bahasa Malaysia and English. The interpreter not only translated the medical terminology but also explained the doctor’s reassurance tone to the patient, who was anxious due to language confusion. This experience highlighted that interpretation is an act of empathy, fostering trust between patients and providers in a diverse city like</w:t>
      </w:r>
      <w:r>
        <w:t xml:space="preserve"> </w:t>
      </w:r>
      <w:r>
        <w:rPr>
          <w:bCs/>
          <w:b/>
        </w:rPr>
        <w:t xml:space="preserve">Kuala Lumpur</w:t>
      </w:r>
      <w:r>
        <w:t xml:space="preserve">.</w:t>
      </w:r>
    </w:p>
    <w:bookmarkEnd w:id="22"/>
    <w:bookmarkStart w:id="23" w:name="professionalism-and-ethical-challenges"/>
    <w:p>
      <w:pPr>
        <w:pStyle w:val="Heading2"/>
      </w:pPr>
      <w:r>
        <w:t xml:space="preserve">Professionalism and Ethical Challenges</w:t>
      </w:r>
    </w:p>
    <w:p>
      <w:pPr>
        <w:pStyle w:val="FirstParagraph"/>
      </w:pPr>
      <w:r>
        <w:t xml:space="preserve">The rise of technology has brought AI translation tools into the spotlight, yet my reflections on services in</w:t>
      </w:r>
      <w:r>
        <w:t xml:space="preserve"> </w:t>
      </w:r>
      <w:r>
        <w:rPr>
          <w:bCs/>
          <w:b/>
        </w:rPr>
        <w:t xml:space="preserve">Kuala Lumpur</w:t>
      </w:r>
      <w:r>
        <w:t xml:space="preserve"> </w:t>
      </w:r>
      <w:r>
        <w:t xml:space="preserve">suggest that human expertise remains irreplaceable in high-stakes environments. While apps can translate street signs or restaurant menus, they struggle with legal jargon in contracts or the delicate nuances of diplomatic negotiations.</w:t>
      </w:r>
    </w:p>
    <w:p>
      <w:pPr>
        <w:pStyle w:val="BodyText"/>
      </w:pPr>
      <w:r>
        <w:t xml:space="preserve">Ethics play a central role for any</w:t>
      </w:r>
      <w:r>
        <w:t xml:space="preserve"> </w:t>
      </w:r>
      <w:r>
        <w:rPr>
          <w:bCs/>
          <w:b/>
        </w:rPr>
        <w:t xml:space="preserve">translator interpreter</w:t>
      </w:r>
      <w:r>
        <w:t xml:space="preserve">. Confidentiality is paramount, especially when dealing with sensitive personal information in legal or medical cases. Furthermore, impartiality is crucial. In</w:t>
      </w:r>
      <w:r>
        <w:t xml:space="preserve"> </w:t>
      </w:r>
      <w:r>
        <w:rPr>
          <w:bCs/>
          <w:b/>
        </w:rPr>
        <w:t xml:space="preserve">Kuala Lumpur</w:t>
      </w:r>
      <w:r>
        <w:t xml:space="preserve">, where social pressures and family hierarchies can be strong, interpreters must resist the temptation to edit or filter what a speaker says to make them sound more "acceptable" to the listener. This professional integrity ensures that justice is served in courts and that informed consent is genuinely obtained in medical procedures.</w:t>
      </w:r>
    </w:p>
    <w:bookmarkEnd w:id="23"/>
    <w:bookmarkStart w:id="24" w:name="X4c210daa40ba9def6b618c82a48f3f4d9e2b094"/>
    <w:p>
      <w:pPr>
        <w:pStyle w:val="Heading2"/>
      </w:pPr>
      <w:r>
        <w:t xml:space="preserve">The Future of Language Services in Kuala Lumpur</w:t>
      </w:r>
    </w:p>
    <w:p>
      <w:pPr>
        <w:pStyle w:val="FirstParagraph"/>
      </w:pPr>
      <w:r>
        <w:t xml:space="preserve">As</w:t>
      </w:r>
      <w:r>
        <w:t xml:space="preserve"> </w:t>
      </w:r>
      <w:r>
        <w:rPr>
          <w:bCs/>
          <w:b/>
        </w:rPr>
        <w:t xml:space="preserve">Kuala Lumpur</w:t>
      </w:r>
      <w:r>
        <w:t xml:space="preserve"> </w:t>
      </w:r>
      <w:r>
        <w:t xml:space="preserve">continues to position itself as a global hub for finance, tourism, and technology, the demand for high-quality language services will only increase. The city is attracting international corporations that require seamless communication with local authorities and employees. Simultaneously, the influx of tourists from China, India, Japan, and the West necessitates robust interpretation services in hospitality sectors.</w:t>
      </w:r>
    </w:p>
    <w:p>
      <w:pPr>
        <w:pStyle w:val="BodyText"/>
      </w:pPr>
      <w:r>
        <w:t xml:space="preserve">This growth presents an opportunity for professional development. There is a growing need for certified</w:t>
      </w:r>
      <w:r>
        <w:t xml:space="preserve"> </w:t>
      </w:r>
      <w:r>
        <w:rPr>
          <w:bCs/>
          <w:b/>
        </w:rPr>
        <w:t xml:space="preserve">translator interpreter</w:t>
      </w:r>
      <w:r>
        <w:t xml:space="preserve">s who specialize in niche fields such as intellectual property law, engineering specifications for infrastructure projects (like the MRT lines), and specialized medical procedures. Educational institutions in</w:t>
      </w:r>
      <w:r>
        <w:t xml:space="preserve"> </w:t>
      </w:r>
      <w:r>
        <w:rPr>
          <w:bCs/>
          <w:b/>
        </w:rPr>
        <w:t xml:space="preserve">Kuala Lumpur</w:t>
      </w:r>
      <w:r>
        <w:t xml:space="preserve"> </w:t>
      </w:r>
      <w:r>
        <w:t xml:space="preserve">are beginning to recognize this gap, offering more rigorous training programs that combine linguistic skills with subject-matter expertise.</w:t>
      </w:r>
    </w:p>
    <w:bookmarkEnd w:id="24"/>
    <w:bookmarkStart w:id="25" w:name="conclusion"/>
    <w:p>
      <w:pPr>
        <w:pStyle w:val="Heading2"/>
      </w:pPr>
      <w:r>
        <w:t xml:space="preserve">Conclusion</w:t>
      </w:r>
    </w:p>
    <w:p>
      <w:pPr>
        <w:pStyle w:val="FirstParagraph"/>
      </w:pPr>
      <w:r>
        <w:t xml:space="preserve">In conclusion, my reflection on the role of</w:t>
      </w:r>
      <w:r>
        <w:t xml:space="preserve"> </w:t>
      </w:r>
      <w:r>
        <w:rPr>
          <w:bCs/>
          <w:b/>
        </w:rPr>
        <w:t xml:space="preserve">translator interpreter</w:t>
      </w:r>
      <w:r>
        <w:t xml:space="preserve">s in</w:t>
      </w:r>
      <w:r>
        <w:t xml:space="preserve"> </w:t>
      </w:r>
      <w:r>
        <w:rPr>
          <w:bCs/>
          <w:b/>
        </w:rPr>
        <w:t xml:space="preserve">Kuala Lumpur</w:t>
      </w:r>
      <w:r>
        <w:t xml:space="preserve"> </w:t>
      </w:r>
      <w:r>
        <w:t xml:space="preserve">underscores their indispensable value to society. They are not merely linguistic conduits but vital facilitators of social equity, economic growth, and cultural understanding. In a city as vibrant and complex as</w:t>
      </w:r>
    </w:p>
    <w:p>
      <w:pPr>
        <w:pStyle w:val="BodyText"/>
      </w:pPr>
      <w:r>
        <w:t xml:space="preserve">Kuala Lumpur, where language defines identity and opportunity, professional interpretation ensures that no voice is silenced by the barrier of tongue. As the city evolves, so too must our appreciation for the skill, empathy, and ethical rigor that these professionals bring to every interaction.</w:t>
      </w:r>
    </w:p>
    <w:p>
      <w:pPr>
        <w:pStyle w:val="BodyText"/>
      </w:pPr>
      <w:r>
        <w:t xml:space="preserve">The future of</w:t>
      </w:r>
      <w:r>
        <w:t xml:space="preserve"> </w:t>
      </w:r>
      <w:r>
        <w:rPr>
          <w:bCs/>
          <w:b/>
        </w:rPr>
        <w:t xml:space="preserve">Kuala Lumpur</w:t>
      </w:r>
      <w:r>
        <w:t xml:space="preserve"> </w:t>
      </w:r>
      <w:r>
        <w:t xml:space="preserve">depends not just on its infrastructure or economic policies but on its ability to communicate across boundaries. The</w:t>
      </w:r>
    </w:p>
    <w:p>
      <w:pPr>
        <w:pStyle w:val="BodyText"/>
      </w:pPr>
      <w:r>
        <w:t xml:space="preserve">translator interpreter stands at the forefront of this challenge, weaving together the diverse threads of language into a cohesive social fabric. Their work is often unseen by the general public, yet it is foundational to the functioning of one of Asia’s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Services in Malaysia, Kuala Lumpur</dc:title>
  <dc:creator/>
  <dc:language>en</dc:language>
  <cp:keywords/>
  <dcterms:created xsi:type="dcterms:W3CDTF">2026-07-29T12:22:33Z</dcterms:created>
  <dcterms:modified xsi:type="dcterms:W3CDTF">2026-07-29T12:22:33Z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