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Translator</w:t>
      </w:r>
      <w:r>
        <w:t xml:space="preserve"> </w:t>
      </w:r>
      <w:r>
        <w:t xml:space="preserve">and</w:t>
      </w:r>
      <w:r>
        <w:t xml:space="preserve"> </w:t>
      </w:r>
      <w:r>
        <w:t xml:space="preserve">Interpreter</w:t>
      </w:r>
      <w:r>
        <w:t xml:space="preserve"> </w:t>
      </w:r>
      <w:r>
        <w:t xml:space="preserve">in</w:t>
      </w:r>
      <w:r>
        <w:t xml:space="preserve"> </w:t>
      </w:r>
      <w:r>
        <w:t xml:space="preserve">New</w:t>
      </w:r>
      <w:r>
        <w:t xml:space="preserve"> </w:t>
      </w:r>
      <w:r>
        <w:t xml:space="preserve">Zealand</w:t>
      </w:r>
      <w:r>
        <w:t xml:space="preserve"> </w:t>
      </w:r>
      <w:r>
        <w:t xml:space="preserve">Auckland</w:t>
      </w:r>
    </w:p>
    <w:bookmarkStart w:id="27" w:name="Xe7c6a503ce37b3746f23f07d3b54225fa1e5cad"/>
    <w:p>
      <w:pPr>
        <w:pStyle w:val="Heading1"/>
      </w:pPr>
      <w:r>
        <w:t xml:space="preserve">Bridging Horizons: A Reflection on the Translator and Interpreter in New Zealand Auckland</w:t>
      </w:r>
    </w:p>
    <w:p>
      <w:pPr>
        <w:pStyle w:val="FirstParagraph"/>
      </w:pPr>
      <w:r>
        <w:t xml:space="preserve">In an era where globalization has dissolved geographical boundaries, the role of language professionals has never been more critical. As I reflect on the intricate dynamics between communication and culture, my thoughts inevitably turn to a vibrant city that serves as a microcosm of this global shift:</w:t>
      </w:r>
      <w:r>
        <w:t xml:space="preserve"> </w:t>
      </w:r>
      <w:r>
        <w:t xml:space="preserve">New Zealand Auckland</w:t>
      </w:r>
      <w:r>
        <w:t xml:space="preserve">. This sprawling urban center, often referred to as the "City of Sails," is not just defined by its stunning harbors and volcanic landscapes but by its profound diversity. It is within this bustling metropolis that the vital professions of translator and interpreter emerge not merely as service providers, but as essential architects of social cohesion.</w:t>
      </w:r>
    </w:p>
    <w:bookmarkStart w:id="20" w:name="Xae6f76e6ddb6a99843ec8a6160b979748c2a32a"/>
    <w:p>
      <w:pPr>
        <w:pStyle w:val="Heading2"/>
      </w:pPr>
      <w:r>
        <w:t xml:space="preserve">The Unique Linguistic Landscape of Auckland</w:t>
      </w:r>
    </w:p>
    <w:p>
      <w:pPr>
        <w:pStyle w:val="FirstParagraph"/>
      </w:pPr>
      <w:r>
        <w:t xml:space="preserve">To understand the significance of a</w:t>
      </w:r>
      <w:r>
        <w:t xml:space="preserve"> </w:t>
      </w:r>
      <w:r>
        <w:t xml:space="preserve">Translator Interpreter</w:t>
      </w:r>
      <w:r>
        <w:t xml:space="preserve"> </w:t>
      </w:r>
      <w:r>
        <w:t xml:space="preserve">in this context, one must first appreciate the unique linguistic tapestry woven into the fabric of Auckland. With over half its population born overseas, Auckland is arguably one of the most multicultural cities in the world. Here, English serves as a common link language, yet it intersects daily with Māori (te reo Māori), Samoan, Hindi, Mandarin, and dozens of other Pacific Island languages. This diversity creates a rich cultural environment but also presents complex communication challenges that only skilled linguists can navigate effectively.</w:t>
      </w:r>
    </w:p>
    <w:p>
      <w:pPr>
        <w:pStyle w:val="BodyText"/>
      </w:pPr>
      <w:r>
        <w:t xml:space="preserve">In my reflection on this topic, I am struck by how the demand for language services in Auckland has evolved. It is no longer confined to formal diplomatic settings or legal courtrooms; it permeates every aspect of daily life, from healthcare clinics and schools to community centers and local government offices. The presence of a qualified</w:t>
      </w:r>
      <w:r>
        <w:t xml:space="preserve"> </w:t>
      </w:r>
      <w:r>
        <w:t xml:space="preserve">Translator Interpreter</w:t>
      </w:r>
      <w:r>
        <w:t xml:space="preserve"> </w:t>
      </w:r>
      <w:r>
        <w:t xml:space="preserve">is often the difference between isolation and inclusion for migrant communities.</w:t>
      </w:r>
    </w:p>
    <w:bookmarkEnd w:id="20"/>
    <w:bookmarkStart w:id="21" w:name="the-critical-role-in-healthcare"/>
    <w:p>
      <w:pPr>
        <w:pStyle w:val="Heading2"/>
      </w:pPr>
      <w:r>
        <w:t xml:space="preserve">The Critical Role in Healthcare</w:t>
      </w:r>
    </w:p>
    <w:p>
      <w:pPr>
        <w:pStyle w:val="FirstParagraph"/>
      </w:pPr>
      <w:r>
        <w:t xml:space="preserve">One area where the impact of interpretation is most profound—and potentially life-saving—is healthcare. Imagine a patient arriving at Starship Children’s Hospital or an emergency room in Green Lane, suffering from acute distress, unable to articulate their symptoms because they do not speak English fluently. In this scenario, the interpreter acts as more than just a conduit for words; they are a bridge of trust and empathy. They ensure that medical terminology is accurately conveyed while also conveying cultural nuances that might affect diagnosis or treatment adherence.</w:t>
      </w:r>
    </w:p>
    <w:p>
      <w:pPr>
        <w:pStyle w:val="BodyText"/>
      </w:pPr>
      <w:r>
        <w:t xml:space="preserve">Reflecting on case studies from Auckland’s public health system, it becomes evident that poor interpretation can lead to misdiagnosis, inappropriate medication prescriptions, or a lack of informed consent. Conversely, skilled interpreters enhance patient outcomes by ensuring clear communication between doctors and patients. They also play a crucial role in explaining New Zealand’s healthcare protocols to newcomers who may be unfamiliar with the system’s structure and expectations.</w:t>
      </w:r>
    </w:p>
    <w:bookmarkEnd w:id="21"/>
    <w:bookmarkStart w:id="22" w:name="justice-and-legal-equity"/>
    <w:p>
      <w:pPr>
        <w:pStyle w:val="Heading2"/>
      </w:pPr>
      <w:r>
        <w:t xml:space="preserve">Justice and Legal Equity</w:t>
      </w:r>
    </w:p>
    <w:p>
      <w:pPr>
        <w:pStyle w:val="FirstParagraph"/>
      </w:pPr>
      <w:r>
        <w:t xml:space="preserve">Beyond healthcare, the legal system is another domain where precision is paramount. The concept of justice demands that every individual, regardless of their native language, has equal access to legal proceedings. In Auckland’s District Courts and Family Courts, interpreters ensure that defendants understand the charges against them and can effectively present their case. This role extends beyond mere translation; it involves interpreting body language, tone, and cultural context to prevent misunderstandings.</w:t>
      </w:r>
    </w:p>
    <w:p>
      <w:pPr>
        <w:pStyle w:val="BodyText"/>
      </w:pPr>
      <w:r>
        <w:t xml:space="preserve">I find myself reflecting on how much responsibility this places on translators and interpreters in New Zealand Auckland. They must remain impartial yet empathetic, navigating the tension between strict accuracy and human compassion. A single mistranslated word could alter the course of someone’s life, affecting custody arrangements, immigration status, or criminal sentencing.</w:t>
      </w:r>
    </w:p>
    <w:bookmarkEnd w:id="22"/>
    <w:bookmarkStart w:id="23" w:name="X90bd8ce89e1945fb6554265c25f76bc38d48c4d"/>
    <w:p>
      <w:pPr>
        <w:pStyle w:val="Heading2"/>
      </w:pPr>
      <w:r>
        <w:t xml:space="preserve">Cultural Mediation vs. Literal Translation</w:t>
      </w:r>
    </w:p>
    <w:p>
      <w:pPr>
        <w:pStyle w:val="FirstParagraph"/>
      </w:pPr>
      <w:r>
        <w:t xml:space="preserve">A recurring theme in my reflection is the distinction between literal translation and cultural mediation. In Auckland’s diverse communities, concepts often do not translate directly from one language to another. For instance, certain idioms or expressions related to family dynamics or mental health may have no equivalent in English or vice versa.</w:t>
      </w:r>
    </w:p>
    <w:p>
      <w:pPr>
        <w:pStyle w:val="BodyText"/>
      </w:pPr>
      <w:r>
        <w:t xml:space="preserve">This is where the skill of a professional</w:t>
      </w:r>
      <w:r>
        <w:t xml:space="preserve"> </w:t>
      </w:r>
      <w:r>
        <w:t xml:space="preserve">Translator Interpreter</w:t>
      </w:r>
      <w:r>
        <w:t xml:space="preserve"> </w:t>
      </w:r>
      <w:r>
        <w:t xml:space="preserve">truly shines. They must act as cultural brokers, finding ways to convey meaning without losing the essence of the original message. In New Zealand Auckland, this often involves navigating biculturalism—the relationship between Pākehā (European New Zealanders) and Māori communities—as well as multilingual interactions among Asian and Pacific Islander groups.</w:t>
      </w:r>
    </w:p>
    <w:bookmarkEnd w:id="23"/>
    <w:bookmarkStart w:id="24" w:name="professional-ethics-and-challenges"/>
    <w:p>
      <w:pPr>
        <w:pStyle w:val="Heading2"/>
      </w:pPr>
      <w:r>
        <w:t xml:space="preserve">Professional Ethics and Challenges</w:t>
      </w:r>
    </w:p>
    <w:p>
      <w:pPr>
        <w:pStyle w:val="FirstParagraph"/>
      </w:pPr>
      <w:r>
        <w:t xml:space="preserve">The profession is not without its challenges. Ethical dilemmas frequently arise, such as when a client asks the interpreter to act outside their professional boundaries or when confidentiality must be maintained in small community settings where everyone knows each other. Additionally, there is the emotional toll of interpreting traumatic experiences, such as asylum claims or domestic violence cases.</w:t>
      </w:r>
    </w:p>
    <w:p>
      <w:pPr>
        <w:pStyle w:val="BodyText"/>
      </w:pPr>
      <w:r>
        <w:t xml:space="preserve">In Auckland, where community ties can be strong even within large metropolitan areas, maintaining strict confidentiality while building rapport with clients requires careful navigation. Professional interpreters must constantly balance their duty to the court or institution with their obligation to provide culturally sensitive support to the individual.</w:t>
      </w:r>
    </w:p>
    <w:bookmarkEnd w:id="24"/>
    <w:bookmarkStart w:id="25" w:name="X351e153a61e094a305514fb684da348515a7ddd"/>
    <w:p>
      <w:pPr>
        <w:pStyle w:val="Heading2"/>
      </w:pPr>
      <w:r>
        <w:t xml:space="preserve">The Future of Language Services in New Zealand Auckland</w:t>
      </w:r>
    </w:p>
    <w:p>
      <w:pPr>
        <w:pStyle w:val="FirstParagraph"/>
      </w:pPr>
      <w:r>
        <w:t xml:space="preserve">Looking ahead, I believe the demand for skilled translators and interpreters will continue to grow. As globalization accelerates and migration patterns shift, Auckland will remain at the forefront of linguistic diversity. Advances in technology, such as AI-driven translation tools, present both opportunities and threats. While these tools can assist in preliminary translations, they lack the nuanced understanding of context and emotion that human interpreters provide.</w:t>
      </w:r>
    </w:p>
    <w:p>
      <w:pPr>
        <w:pStyle w:val="BodyText"/>
      </w:pPr>
      <w:r>
        <w:t xml:space="preserve">Therefore, investing in professional interpreter training programs specific to New Zealand Auckland’s needs is crucial. These programs should emphasize not only linguistic proficiency but also cultural competency, ethical standards, and specialized knowledge in fields like healthcare and law.</w:t>
      </w:r>
    </w:p>
    <w:bookmarkEnd w:id="25"/>
    <w:bookmarkStart w:id="26" w:name="conclusion"/>
    <w:p>
      <w:pPr>
        <w:pStyle w:val="Heading2"/>
      </w:pPr>
      <w:r>
        <w:t xml:space="preserve">Conclusion</w:t>
      </w:r>
    </w:p>
    <w:p>
      <w:pPr>
        <w:pStyle w:val="FirstParagraph"/>
      </w:pPr>
      <w:r>
        <w:t xml:space="preserve">In conclusion, my reflection on the role of the</w:t>
      </w:r>
      <w:r>
        <w:t xml:space="preserve"> </w:t>
      </w:r>
      <w:r>
        <w:t xml:space="preserve">Translator Interpreter</w:t>
      </w:r>
      <w:r>
        <w:t xml:space="preserve"> </w:t>
      </w:r>
      <w:r>
        <w:t xml:space="preserve">in</w:t>
      </w:r>
      <w:r>
        <w:t xml:space="preserve"> </w:t>
      </w:r>
      <w:r>
        <w:t xml:space="preserve">New Zealand Auckland</w:t>
      </w:r>
      <w:r>
        <w:t xml:space="preserve"> </w:t>
      </w:r>
      <w:r>
        <w:t xml:space="preserve">leads me to view these professionals as indispensable pillars of modern society. They facilitate understanding across linguistic divides, promote social equity, and foster intercultural dialogue. In a city known for its hospitality and openness, interpreters ensure that this welcoming spirit extends to everyone who calls it home, regardless of their native tongue.</w:t>
      </w:r>
    </w:p>
    <w:p>
      <w:pPr>
        <w:pStyle w:val="BodyText"/>
      </w:pPr>
      <w:r>
        <w:t xml:space="preserve">As we move forward in an increasingly interconnected world cities like Auckland serve as testaments to what can be achieved when barriers are removed. By valuing and supporting the work of translators and interpreters, we contribute to a more inclusive, just, and harmonious society—one conversation at a time.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Translator and Interpreter in New Zealand Auckland</dc:title>
  <dc:creator/>
  <dc:language>en</dc:language>
  <cp:keywords/>
  <dcterms:created xsi:type="dcterms:W3CDTF">2026-07-29T15:38:06Z</dcterms:created>
  <dcterms:modified xsi:type="dcterms:W3CDTF">2026-07-29T15:38:06Z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