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3982e3e53377dfd3ff736750edfd2741734f352"/>
    <w:p>
      <w:pPr>
        <w:pStyle w:val="Heading1"/>
      </w:pPr>
      <w:r>
        <w:t xml:space="preserve">The Bridge of Culture and Commerce</w:t>
      </w:r>
      <w:r>
        <w:br/>
      </w:r>
      <w:r>
        <w:t xml:space="preserve">A Reflection on Being a Translator Interpreter in Saudi Arabia, Jeddah</w:t>
      </w:r>
    </w:p>
    <w:p>
      <w:pPr>
        <w:pStyle w:val="FirstParagraph"/>
      </w:pPr>
      <w:r>
        <w:t xml:space="preserve">In the bustling port city of Jeddah, where the Red Sea meets ancient history and futuristic ambition, the role of a</w:t>
      </w:r>
      <w:r>
        <w:t xml:space="preserve"> </w:t>
      </w:r>
      <w:r>
        <w:rPr>
          <w:iCs/>
          <w:i/>
          <w:bCs/>
          <w:b/>
        </w:rPr>
        <w:t xml:space="preserve">Translator Interpreter</w:t>
      </w:r>
      <w:r>
        <w:t xml:space="preserve"> </w:t>
      </w:r>
      <w:r>
        <w:t xml:space="preserve">transcends mere linguistic substitution. It is an act of cultural diplomacy, economic facilitation and social cohesion. Writing this</w:t>
      </w:r>
      <w:r>
        <w:t xml:space="preserve"> </w:t>
      </w:r>
      <w:r>
        <w:rPr>
          <w:iCs/>
          <w:i/>
          <w:bCs/>
          <w:b/>
        </w:rPr>
        <w:t xml:space="preserve">Reflection Paper</w:t>
      </w:r>
      <w:r>
        <w:t xml:space="preserve">, I am compelled to examine the profound impact that skilled language professionals have on the daily operations, legal frameworks and social fabric of</w:t>
      </w:r>
      <w:r>
        <w:t xml:space="preserve"> </w:t>
      </w:r>
      <w:r>
        <w:rPr>
          <w:bCs/>
          <w:b/>
        </w:rPr>
        <w:t xml:space="preserve">Saudi Arabia Jeddah</w:t>
      </w:r>
      <w:r>
        <w:t xml:space="preserve">. This reflection explores the dual nature of translation (written) and interpretation (spoken), specifically within the dynamic context of one of Saudi Arabia’s most vibrant cities.</w:t>
      </w:r>
    </w:p>
    <w:bookmarkStart w:id="20" w:name="the-unique-linguistic-landscape"/>
    <w:p>
      <w:pPr>
        <w:pStyle w:val="Heading3"/>
      </w:pPr>
      <w:r>
        <w:t xml:space="preserve">The Unique Linguistic Landscape</w:t>
      </w:r>
    </w:p>
    <w:p>
      <w:pPr>
        <w:pStyle w:val="FirstParagraph"/>
      </w:pPr>
      <w:r>
        <w:t xml:space="preserve">Jeddah is not merely a city; it is a gateway. As the primary entry point for pilgrims performing Umrah and Hajj, Jeddah hosts millions of visitors annually from diverse linguistic backgrounds. Furthermore, as a major commercial hub driving the Vision 2030 initiative, it attracts international investors, engineers and multinational corporations. In this environment, the</w:t>
      </w:r>
      <w:r>
        <w:t xml:space="preserve"> </w:t>
      </w:r>
      <w:r>
        <w:rPr>
          <w:iCs/>
          <w:i/>
          <w:bCs/>
          <w:b/>
        </w:rPr>
        <w:t xml:space="preserve">Translator Interpreter</w:t>
      </w:r>
      <w:r>
        <w:t xml:space="preserve"> </w:t>
      </w:r>
      <w:r>
        <w:t xml:space="preserve">serves as the critical infrastructure that allows these disparate worlds to collide productively rather than chaotically. The Arabic language spoken in Jeddah carries specific Hejazi dialectical nuances which differ from the MSA (Modern Standard Arabic) found in textbooks. A competent</w:t>
      </w:r>
      <w:r>
        <w:t xml:space="preserve"> </w:t>
      </w:r>
      <w:r>
        <w:rPr>
          <w:iCs/>
          <w:i/>
          <w:bCs/>
          <w:b/>
        </w:rPr>
        <w:t xml:space="preserve">Translator Interpreter</w:t>
      </w:r>
      <w:r>
        <w:t xml:space="preserve"> </w:t>
      </w:r>
      <w:r>
        <w:t xml:space="preserve">must navigate this spectrum, understanding when formal legal terminology is required for contracts and when colloquial warmth is necessary to build trust with local vendors or community members.</w:t>
      </w:r>
    </w:p>
    <w:bookmarkEnd w:id="20"/>
    <w:bookmarkStart w:id="21" w:name="Xa494dca6e43b78f3c0eeb41b521f7b7e359f46f"/>
    <w:p>
      <w:pPr>
        <w:pStyle w:val="Heading3"/>
      </w:pPr>
      <w:r>
        <w:t xml:space="preserve">The Weight of Legal and Medical Interpretation</w:t>
      </w:r>
    </w:p>
    <w:p>
      <w:pPr>
        <w:pStyle w:val="FirstParagraph"/>
      </w:pPr>
      <w:r>
        <w:t xml:space="preserve">In my reflections on working in</w:t>
      </w:r>
      <w:r>
        <w:t xml:space="preserve"> </w:t>
      </w:r>
      <w:r>
        <w:rPr>
          <w:bCs/>
          <w:b/>
        </w:rPr>
        <w:t xml:space="preserve">Saudi Arabia Jeddah</w:t>
      </w:r>
      <w:r>
        <w:t xml:space="preserve">, the highest stakes are found in legal and medical interpretation. Accuracy here is not just about conveying meaning; it is about preserving life, liberty and justice. In the courts of Jeddah or within the hospitals of King Abdulaziz Medical City, a misinterpreted idiom or a mistranslated dosage can have catastrophic consequences. The role of the</w:t>
      </w:r>
      <w:r>
        <w:t xml:space="preserve"> </w:t>
      </w:r>
      <w:r>
        <w:rPr>
          <w:iCs/>
          <w:i/>
          <w:bCs/>
          <w:b/>
        </w:rPr>
        <w:t xml:space="preserve">Translator Interpreter</w:t>
      </w:r>
      <w:r>
        <w:t xml:space="preserve"> </w:t>
      </w:r>
      <w:r>
        <w:t xml:space="preserve">here requires absolute neutrality and rigorous precision. I have witnessed how non-native speakers often feel vulnerable in these settings, relying entirely on the interpreter to advocate for their rights or ensure their medical needs are met correctly. This responsibility instills a deep sense of ethical duty. The</w:t>
      </w:r>
      <w:r>
        <w:t xml:space="preserve"> </w:t>
      </w:r>
      <w:r>
        <w:rPr>
          <w:iCs/>
          <w:i/>
          <w:bCs/>
          <w:b/>
        </w:rPr>
        <w:t xml:space="preserve">Reflection Paper</w:t>
      </w:r>
      <w:r>
        <w:t xml:space="preserve"> </w:t>
      </w:r>
      <w:r>
        <w:t xml:space="preserve">format allows me to acknowledge that being a</w:t>
      </w:r>
      <w:r>
        <w:t xml:space="preserve"> </w:t>
      </w:r>
      <w:r>
        <w:rPr>
          <w:iCs/>
          <w:i/>
          <w:bCs/>
          <w:b/>
        </w:rPr>
        <w:t xml:space="preserve">Translator Interpreter</w:t>
      </w:r>
      <w:r>
        <w:t xml:space="preserve"> </w:t>
      </w:r>
      <w:r>
        <w:t xml:space="preserve">in such a high-pressure environment demands emotional resilience and continuous professional development.</w:t>
      </w:r>
    </w:p>
    <w:bookmarkEnd w:id="21"/>
    <w:bookmarkStart w:id="22" w:name="bridging-vision-2030-and-global-business"/>
    <w:p>
      <w:pPr>
        <w:pStyle w:val="Heading3"/>
      </w:pPr>
      <w:r>
        <w:t xml:space="preserve">Bridging Vision 2030 and Global Business</w:t>
      </w:r>
    </w:p>
    <w:p>
      <w:pPr>
        <w:pStyle w:val="FirstParagraph"/>
      </w:pPr>
      <w:r>
        <w:t xml:space="preserve">Saudi Arabia Jeddah is undergoing rapid transformation. The construction of the Jeddah Tower, the expansion of port facilities, and the influx of tourism are reshaping the city’s skyline and economy. In this context, business interpretation is vital. Multinational companies entering</w:t>
      </w:r>
      <w:r>
        <w:t xml:space="preserve"> </w:t>
      </w:r>
      <w:r>
        <w:rPr>
          <w:bCs/>
          <w:b/>
        </w:rPr>
        <w:t xml:space="preserve">Saudi Arabia Jeddah</w:t>
      </w:r>
      <w:r>
        <w:t xml:space="preserve"> </w:t>
      </w:r>
      <w:r>
        <w:t xml:space="preserve">often struggle with cultural nuances that go beyond language. A</w:t>
      </w:r>
      <w:r>
        <w:t xml:space="preserve"> </w:t>
      </w:r>
      <w:r>
        <w:rPr>
          <w:iCs/>
          <w:i/>
          <w:bCs/>
          <w:b/>
        </w:rPr>
        <w:t xml:space="preserve">Translator Interpreter</w:t>
      </w:r>
      <w:r>
        <w:t xml:space="preserve"> </w:t>
      </w:r>
      <w:r>
        <w:t xml:space="preserve">in this sector acts as a cultural broker, explaining not just the words on a contract but the underlying business etiquette, such as the importance of relationship-building before negotiation begins. Reflecting on these interactions highlights that successful interpretation involves decoding social cues. For instance, understanding when silence in a meeting signifies contemplation rather than disagreement is crucial for foreign investors. Thus, the</w:t>
      </w:r>
      <w:r>
        <w:t xml:space="preserve"> </w:t>
      </w:r>
      <w:r>
        <w:rPr>
          <w:iCs/>
          <w:i/>
          <w:bCs/>
          <w:b/>
        </w:rPr>
        <w:t xml:space="preserve">Translator Interpreter</w:t>
      </w:r>
      <w:r>
        <w:t xml:space="preserve"> </w:t>
      </w:r>
      <w:r>
        <w:t xml:space="preserve">becomes an indispensable partner in economic development, ensuring that international partnerships are built on mutual understanding rather than linguistic assumptions.</w:t>
      </w:r>
    </w:p>
    <w:bookmarkEnd w:id="22"/>
    <w:bookmarkStart w:id="23" w:name="X512e8ee7c6ecde69c929ceaafcf452dac49135b"/>
    <w:p>
      <w:pPr>
        <w:pStyle w:val="Heading3"/>
      </w:pPr>
      <w:r>
        <w:t xml:space="preserve">The Pilgrim Experience: Hospitality through Language</w:t>
      </w:r>
    </w:p>
    <w:p>
      <w:pPr>
        <w:pStyle w:val="FirstParagraph"/>
      </w:pPr>
      <w:r>
        <w:t xml:space="preserve">No reflection on Jeddah is complete without addressing the spiritual dimension. As the city closest to Makkah, its hotels, transport systems and service industries cater heavily to pilgrims. Here, the role of the</w:t>
      </w:r>
      <w:r>
        <w:t xml:space="preserve"> </w:t>
      </w:r>
      <w:r>
        <w:rPr>
          <w:iCs/>
          <w:i/>
          <w:bCs/>
          <w:b/>
        </w:rPr>
        <w:t xml:space="preserve">Translator Interpreter</w:t>
      </w:r>
      <w:r>
        <w:t xml:space="preserve"> </w:t>
      </w:r>
      <w:r>
        <w:t xml:space="preserve">shifts towards hospitality and assistance. Pilgrims often face anxiety regarding logistics, accommodation and religious rituals they may be unfamiliar with. A compassionate interpreter helps alleviate this stress by clearly explaining procedures in their native tongue while respecting religious sensitivities. In these moments, language serves as a tool of care. The</w:t>
      </w:r>
      <w:r>
        <w:t xml:space="preserve"> </w:t>
      </w:r>
      <w:r>
        <w:rPr>
          <w:iCs/>
          <w:i/>
          <w:bCs/>
          <w:b/>
        </w:rPr>
        <w:t xml:space="preserve">Reflection Paper</w:t>
      </w:r>
      <w:r>
        <w:t xml:space="preserve"> </w:t>
      </w:r>
      <w:r>
        <w:t xml:space="preserve">genre permits an exploration of this emotional labor. It is not just about translating instructions; it is about providing reassurance and dignity to millions of people visiting</w:t>
      </w:r>
      <w:r>
        <w:t xml:space="preserve"> </w:t>
      </w:r>
      <w:r>
        <w:rPr>
          <w:bCs/>
          <w:b/>
        </w:rPr>
        <w:t xml:space="preserve">Saudi Arabia Jeddah</w:t>
      </w:r>
      <w:r>
        <w:t xml:space="preserve">. This aspect underscores the human side of interpretation, reminding us that behind every transaction or legal case is a person seeking clarity and comfort.</w:t>
      </w:r>
    </w:p>
    <w:bookmarkEnd w:id="23"/>
    <w:bookmarkStart w:id="24" w:name="challenges-in-technology-and-automation"/>
    <w:p>
      <w:pPr>
        <w:pStyle w:val="Heading3"/>
      </w:pPr>
      <w:r>
        <w:t xml:space="preserve">Challenges in Technology and Automation</w:t>
      </w:r>
    </w:p>
    <w:p>
      <w:pPr>
        <w:pStyle w:val="FirstParagraph"/>
      </w:pPr>
      <w:r>
        <w:t xml:space="preserve">The rise of AI translation tools presents both opportunities and challenges for</w:t>
      </w:r>
      <w:r>
        <w:t xml:space="preserve"> </w:t>
      </w:r>
      <w:r>
        <w:rPr>
          <w:iCs/>
          <w:i/>
          <w:bCs/>
          <w:b/>
        </w:rPr>
        <w:t xml:space="preserve">Translator Interpreters</w:t>
      </w:r>
      <w:r>
        <w:t xml:space="preserve">. While technology can handle basic queries, it fails to capture the cultural depth required in complex scenarios. In</w:t>
      </w:r>
      <w:r>
        <w:t xml:space="preserve"> </w:t>
      </w:r>
      <w:r>
        <w:rPr>
          <w:bCs/>
          <w:b/>
        </w:rPr>
        <w:t xml:space="preserve">Saudi Arabia Jeddah</w:t>
      </w:r>
      <w:r>
        <w:t xml:space="preserve">, where face-to-face interaction is culturally prized, the human touch of an interpreter remains irreplaceable. AI may translate words, but it cannot read the room or adjust tone based on social hierarchy or emotional state. This reflection emphasizes that while technology is a helpful aid, it cannot replicate the nuanced judgment of a professional</w:t>
      </w:r>
      <w:r>
        <w:t xml:space="preserve"> </w:t>
      </w:r>
      <w:r>
        <w:rPr>
          <w:iCs/>
          <w:i/>
          <w:bCs/>
          <w:b/>
        </w:rPr>
        <w:t xml:space="preserve">Translator Interpreter</w:t>
      </w:r>
      <w:r>
        <w:t xml:space="preserve">. The future in Jeddah will likely see interpreters leveraging technology to enhance their efficiency, but their core value will remain rooted in human empathy and cultural expertise.</w:t>
      </w:r>
    </w:p>
    <w:bookmarkEnd w:id="24"/>
    <w:bookmarkStart w:id="25" w:name="X2be92ccbc64889a6a73ad1f7f6f1e94d09161b4"/>
    <w:p>
      <w:pPr>
        <w:pStyle w:val="Heading3"/>
      </w:pPr>
      <w:r>
        <w:t xml:space="preserve">Conclusion: A Call for Professional Recognition</w:t>
      </w:r>
    </w:p>
    <w:p>
      <w:pPr>
        <w:pStyle w:val="FirstParagraph"/>
      </w:pPr>
      <w:r>
        <w:t xml:space="preserve">In conclusion, this</w:t>
      </w:r>
      <w:r>
        <w:t xml:space="preserve"> </w:t>
      </w:r>
      <w:r>
        <w:rPr>
          <w:iCs/>
          <w:i/>
          <w:bCs/>
          <w:b/>
        </w:rPr>
        <w:t xml:space="preserve">Reflection Paper</w:t>
      </w:r>
      <w:r>
        <w:t xml:space="preserve"> </w:t>
      </w:r>
      <w:r>
        <w:t xml:space="preserve">asserts that the profession of</w:t>
      </w:r>
      <w:r>
        <w:t xml:space="preserve"> </w:t>
      </w:r>
      <w:r>
        <w:rPr>
          <w:iCs/>
          <w:i/>
          <w:bCs/>
          <w:b/>
        </w:rPr>
        <w:t xml:space="preserve">Translator Interpreter</w:t>
      </w:r>
      <w:r>
        <w:t xml:space="preserve">, particularly in the dynamic setting of</w:t>
      </w:r>
      <w:r>
        <w:t xml:space="preserve"> </w:t>
      </w:r>
      <w:r>
        <w:rPr>
          <w:bCs/>
          <w:b/>
        </w:rPr>
        <w:t xml:space="preserve">Saudi Arabia Jeddah</w:t>
      </w:r>
      <w:r>
        <w:t xml:space="preserve">, is foundational to the city’s success as a global hub. From legal accuracy in courts to economic facilitation in business and compassionate care for pilgrims, interpreters are the invisible threads that weave together a diverse society. They bridge the gap between Vision 2030 goals and international implementation, between local traditions and global expectations. As Jeddah continues to grow, recognizing the critical importance of professional language services will be essential. The</w:t>
      </w:r>
      <w:r>
        <w:t xml:space="preserve"> </w:t>
      </w:r>
      <w:r>
        <w:rPr>
          <w:iCs/>
          <w:i/>
          <w:bCs/>
          <w:b/>
        </w:rPr>
        <w:t xml:space="preserve">Translator Interpreter</w:t>
      </w:r>
      <w:r>
        <w:t xml:space="preserve"> </w:t>
      </w:r>
      <w:r>
        <w:t xml:space="preserve">is not just a service provider but a cultural architect, shaping how</w:t>
      </w:r>
      <w:r>
        <w:t xml:space="preserve"> </w:t>
      </w:r>
      <w:r>
        <w:rPr>
          <w:bCs/>
          <w:b/>
        </w:rPr>
        <w:t xml:space="preserve">Saudi Arabia Jeddah</w:t>
      </w:r>
      <w:r>
        <w:t xml:space="preserve"> </w:t>
      </w:r>
      <w:r>
        <w:t xml:space="preserve">interacts with the wider world.</w:t>
      </w:r>
    </w:p>
    <w:p>
      <w:pPr>
        <w:pStyle w:val="BodyText"/>
      </w:pPr>
      <w:r>
        <w:t xml:space="preserve">This document serves as both an academic reflection and an advocacy piece for the elevation of professional standards in interpretation within the region. By appreciating these complexities, stakeholders in</w:t>
      </w:r>
      <w:r>
        <w:t xml:space="preserve"> </w:t>
      </w:r>
      <w:r>
        <w:rPr>
          <w:bCs/>
          <w:b/>
        </w:rPr>
        <w:t xml:space="preserve">Saudi Arabia Jeddah</w:t>
      </w:r>
      <w:r>
        <w:t xml:space="preserve"> </w:t>
      </w:r>
      <w:r>
        <w:t xml:space="preserve">can better support language professionals, ensuring that communication remains clear, respectful and effective for all who pass through this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Saudi Arabia, Jeddah</dc:title>
  <dc:creator/>
  <dc:language>en</dc:language>
  <cp:keywords/>
  <dcterms:created xsi:type="dcterms:W3CDTF">2026-07-29T10:31:45Z</dcterms:created>
  <dcterms:modified xsi:type="dcterms:W3CDTF">2026-07-29T10:31:45Z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