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Singapore</w:t>
      </w:r>
    </w:p>
    <w:bookmarkStart w:id="26" w:name="X24753130db9a19741fcc66b1da84d565b090004"/>
    <w:p>
      <w:pPr>
        <w:pStyle w:val="Heading1"/>
      </w:pPr>
      <w:r>
        <w:t xml:space="preserve">A Bridge Across Languages and Cultures</w:t>
      </w:r>
      <w:r>
        <w:br/>
      </w:r>
      <w:r>
        <w:t xml:space="preserve">A Reflection on the Translator Interpreter in Singapore Singapore</w:t>
      </w:r>
    </w:p>
    <w:p>
      <w:pPr>
        <w:pStyle w:val="FirstParagraph"/>
      </w:pPr>
      <w:r>
        <w:t xml:space="preserve">Singapore stands as a unique global phenomenon: a small island nation with no natural resources, yet thriving economically due to its strategic location, political stability, and multicultural fabric. At the heart of this social engineering masterpiece is language. With four official languages—English, Malay, Mandarin Chinese, and Tamil—Singapore operates in a complex linguistic ecosystem where communication is not merely about exchanging information but also about maintaining national harmony. In this context the role of the</w:t>
      </w:r>
      <w:r>
        <w:t xml:space="preserve"> </w:t>
      </w:r>
      <w:r>
        <w:rPr>
          <w:bCs/>
          <w:b/>
        </w:rPr>
        <w:t xml:space="preserve">Translator Interpreter</w:t>
      </w:r>
      <w:r>
        <w:t xml:space="preserve"> </w:t>
      </w:r>
      <w:r>
        <w:t xml:space="preserve">becomes not just a professional service but a critical infrastructure for social cohesion. This reflection paper explores the significance of</w:t>
      </w:r>
      <w:r>
        <w:t xml:space="preserve"> </w:t>
      </w:r>
      <w:r>
        <w:rPr>
          <w:bCs/>
          <w:b/>
        </w:rPr>
        <w:t xml:space="preserve">Translator Interpreter</w:t>
      </w:r>
      <w:r>
        <w:t xml:space="preserve"> </w:t>
      </w:r>
      <w:r>
        <w:t xml:space="preserve">services within Singapore Singapore, examining their impact on legal proceedings, healthcare, education, and daily life.</w:t>
      </w:r>
    </w:p>
    <w:bookmarkStart w:id="20" w:name="Xf22e545f4cc72a51a8b99b9c0307ad9cda577df"/>
    <w:p>
      <w:pPr>
        <w:pStyle w:val="Heading2"/>
      </w:pPr>
      <w:r>
        <w:t xml:space="preserve">The Linguistic Landscape of Singapore Singapore</w:t>
      </w:r>
    </w:p>
    <w:p>
      <w:pPr>
        <w:pStyle w:val="FirstParagraph"/>
      </w:pPr>
      <w:r>
        <w:t xml:space="preserve">To understand the necessity of professional translation and interpretation in</w:t>
      </w:r>
      <w:r>
        <w:t xml:space="preserve"> </w:t>
      </w:r>
      <w:r>
        <w:rPr>
          <w:bCs/>
          <w:b/>
        </w:rPr>
        <w:t xml:space="preserve">Singapore Singapore</w:t>
      </w:r>
      <w:r>
        <w:t xml:space="preserve">, one must first appreciate the linguistic diversity present. While English serves as the neutral working language for administration and business, it is often a second or third language for many residents. The concept of Singlish, a colloquial creole based on English but infused with elements of Malay, Mandarin, and Tamil dialects further complicates formal communication needs. Consequently there is a high demand for precise linguistic mediation in formal settings where clarity and accuracy are paramount.</w:t>
      </w:r>
    </w:p>
    <w:p>
      <w:pPr>
        <w:pStyle w:val="BodyText"/>
      </w:pPr>
      <w:r>
        <w:t xml:space="preserve">In</w:t>
      </w:r>
      <w:r>
        <w:t xml:space="preserve"> </w:t>
      </w:r>
      <w:r>
        <w:rPr>
          <w:bCs/>
          <w:b/>
        </w:rPr>
        <w:t xml:space="preserve">Singapore Singapore</w:t>
      </w:r>
      <w:r>
        <w:t xml:space="preserve">, the government actively promotes multilingualism as a cornerstone of national identity. However this policy creates gaps in understanding when individuals from different language backgrounds interact with state institutions or private entities. This is where the</w:t>
      </w:r>
      <w:r>
        <w:t xml:space="preserve"> </w:t>
      </w:r>
      <w:r>
        <w:rPr>
          <w:bCs/>
          <w:b/>
        </w:rPr>
        <w:t xml:space="preserve">Translator Interpreter</w:t>
      </w:r>
      <w:r>
        <w:t xml:space="preserve"> </w:t>
      </w:r>
      <w:r>
        <w:t xml:space="preserve">steps in. Whether translating written contracts, medical reports, or legal documents, or interpreting spoken dialogue during court hearings, medical consultations, or police investigations these professionals ensure that linguistic barriers do not become barriers to justice and well-being.</w:t>
      </w:r>
    </w:p>
    <w:bookmarkEnd w:id="20"/>
    <w:bookmarkStart w:id="21" w:name="the-critical-role-in-legal-justice"/>
    <w:p>
      <w:pPr>
        <w:pStyle w:val="Heading2"/>
      </w:pPr>
      <w:r>
        <w:t xml:space="preserve">The Critical Role in Legal Justice</w:t>
      </w:r>
    </w:p>
    <w:p>
      <w:pPr>
        <w:pStyle w:val="FirstParagraph"/>
      </w:pPr>
      <w:r>
        <w:t xml:space="preserve">One of the most profound areas where the</w:t>
      </w:r>
      <w:r>
        <w:t xml:space="preserve"> </w:t>
      </w:r>
      <w:r>
        <w:rPr>
          <w:bCs/>
          <w:b/>
        </w:rPr>
        <w:t xml:space="preserve">Translator InterpreterSingapore Singapore</w:t>
      </w:r>
      <w:r>
        <w:t xml:space="preserve">, is undeniably in the legal system. The Supreme Court of</w:t>
      </w:r>
      <w:r>
        <w:t xml:space="preserve"> </w:t>
      </w:r>
      <w:r>
        <w:rPr>
          <w:bCs/>
          <w:b/>
        </w:rPr>
        <w:t xml:space="preserve">Singapore Singapore</w:t>
      </w:r>
      <w:r>
        <w:t xml:space="preserve"> </w:t>
      </w:r>
      <w:r>
        <w:t xml:space="preserve">requires that all proceedings be conducted in a language understood by the parties involved. For individuals who do not speak English fluently or at all, the presence of a qualified court interpreter is essential to uphold the principles of natural justice.</w:t>
      </w:r>
    </w:p>
    <w:p>
      <w:pPr>
        <w:pStyle w:val="BodyText"/>
      </w:pPr>
      <w:r>
        <w:t xml:space="preserve">I reflect on how a single mistranslation can alter the trajectory of someone’s life in this high-stakes environment. A</w:t>
      </w:r>
      <w:r>
        <w:t xml:space="preserve"> </w:t>
      </w:r>
      <w:r>
        <w:rPr>
          <w:bCs/>
          <w:b/>
        </w:rPr>
        <w:t xml:space="preserve">Translator InterpreterSingapore Singapore</w:t>
      </w:r>
      <w:r>
        <w:t xml:space="preserve"> </w:t>
      </w:r>
      <w:r>
        <w:t xml:space="preserve">must possess not only linguistic proficiency but also cultural sensitivity and knowledge of legal terminology specific to the Common Law system practiced in</w:t>
      </w:r>
      <w:r>
        <w:t xml:space="preserve"> </w:t>
      </w:r>
      <w:r>
        <w:rPr>
          <w:bCs/>
          <w:b/>
        </w:rPr>
        <w:t xml:space="preserve">Singapore Singapore</w:t>
      </w:r>
      <w:r>
        <w:t xml:space="preserve">. They are neutral parties who facilitate communication between judges, lawyers, witnesses, and defendants. Without them equal access to justice would be an illusion for millions of residents whose primary language is not English.</w:t>
      </w:r>
    </w:p>
    <w:bookmarkEnd w:id="21"/>
    <w:bookmarkStart w:id="22" w:name="healthcare-and-social-services"/>
    <w:p>
      <w:pPr>
        <w:pStyle w:val="Heading2"/>
      </w:pPr>
      <w:r>
        <w:t xml:space="preserve">Healthcare and Social Services</w:t>
      </w:r>
    </w:p>
    <w:p>
      <w:pPr>
        <w:pStyle w:val="FirstParagraph"/>
      </w:pPr>
      <w:r>
        <w:t xml:space="preserve">Beyond the courtroom the</w:t>
      </w:r>
      <w:r>
        <w:t xml:space="preserve"> </w:t>
      </w:r>
      <w:r>
        <w:rPr>
          <w:bCs/>
          <w:b/>
        </w:rPr>
        <w:t xml:space="preserve">Translator InterpreterSingapore Singapore</w:t>
      </w:r>
      <w:r>
        <w:t xml:space="preserve">, plays a vital role in public health. Hospitals such as Singapore General Hospital and Changi General Hospital serve diverse patient populations. Miscommunication in medical settings can lead to misdiagnosis, incorrect treatment, or lack of informed consent. Here the skills of a medical</w:t>
      </w:r>
      <w:r>
        <w:t xml:space="preserve"> </w:t>
      </w:r>
      <w:r>
        <w:rPr>
          <w:bCs/>
          <w:b/>
        </w:rPr>
        <w:t xml:space="preserve">Translator InterpreterSingapore Singapore</w:t>
      </w:r>
      <w:r>
        <w:t xml:space="preserve">, go beyond literal translation; they involve conveying empathy, explaining complex medical procedures in layman’s terms and ensuring that patients feel heard and understood.</w:t>
      </w:r>
    </w:p>
    <w:p>
      <w:pPr>
        <w:pStyle w:val="BodyText"/>
      </w:pPr>
      <w:r>
        <w:t xml:space="preserve">In</w:t>
      </w:r>
      <w:r>
        <w:t xml:space="preserve"> </w:t>
      </w:r>
      <w:r>
        <w:rPr>
          <w:bCs/>
          <w:b/>
        </w:rPr>
        <w:t xml:space="preserve">Singapore Singapore</w:t>
      </w:r>
      <w:r>
        <w:t xml:space="preserve">, where an aging population interacts increasingly with specialized healthcare services the demand for interpreters in Tamil, Mandarin dialects like Hokkien or Cantonese increases. These professionals help bridge generational gaps as well as linguistic ones, particularly when elderly grandparents who may speak only Chinese dialects interact with younger healthcare providers who are more comfortable in English.</w:t>
      </w:r>
    </w:p>
    <w:bookmarkEnd w:id="22"/>
    <w:bookmarkStart w:id="23" w:name="X16bdc34b8b00d45ad646032bf6b42887350b43e"/>
    <w:p>
      <w:pPr>
        <w:pStyle w:val="Heading2"/>
      </w:pPr>
      <w:r>
        <w:t xml:space="preserve">Economic Integration and Workplace Harmony</w:t>
      </w:r>
    </w:p>
    <w:p>
      <w:pPr>
        <w:pStyle w:val="FirstParagraph"/>
      </w:pPr>
      <w:r>
        <w:rPr>
          <w:bCs/>
          <w:b/>
        </w:rPr>
        <w:t xml:space="preserve">Singapore Singapore</w:t>
      </w:r>
      <w:r>
        <w:t xml:space="preserve">, is a hub for multinational corporations and foreign talent. The influx of expatriates creates dynamic workplaces where employees may come from dozens of different linguistic backgrounds. Internal company communications, HR policies, safety manuals, and training materials must be accurately translated to ensure compliance and safety.</w:t>
      </w:r>
    </w:p>
    <w:p>
      <w:pPr>
        <w:pStyle w:val="BodyText"/>
      </w:pPr>
      <w:r>
        <w:t xml:space="preserve">Moreover the</w:t>
      </w:r>
      <w:r>
        <w:t xml:space="preserve"> </w:t>
      </w:r>
      <w:r>
        <w:rPr>
          <w:bCs/>
          <w:b/>
        </w:rPr>
        <w:t xml:space="preserve">Translator Interpreter</w:t>
      </w:r>
      <w:r>
        <w:t xml:space="preserve">, contributes to workplace harmony by facilitating cross-cultural understanding. In meetings or negotiations involving local staff and international clients an interpreter helps navigate subtle cultural nuances that might otherwise lead to misunderstandings. This aspect is particularly relevant in</w:t>
      </w:r>
      <w:r>
        <w:t xml:space="preserve"> </w:t>
      </w:r>
      <w:r>
        <w:rPr>
          <w:bCs/>
          <w:b/>
        </w:rPr>
        <w:t xml:space="preserve">Singapore Singapore</w:t>
      </w:r>
      <w:r>
        <w:t xml:space="preserve">, where business etiquette blends Eastern deference with Western directness.</w:t>
      </w:r>
    </w:p>
    <w:bookmarkEnd w:id="23"/>
    <w:bookmarkStart w:id="24" w:name="challenges-and-future-directions"/>
    <w:p>
      <w:pPr>
        <w:pStyle w:val="Heading2"/>
      </w:pPr>
      <w:r>
        <w:t xml:space="preserve">Challenges and Future Directions</w:t>
      </w:r>
    </w:p>
    <w:p>
      <w:pPr>
        <w:pStyle w:val="FirstParagraph"/>
      </w:pPr>
      <w:r>
        <w:t xml:space="preserve">Despite its strengths the system faces challenges. There is a shortage of qualified interpreters for less commonly taught languages and dialects prevalent in</w:t>
      </w:r>
      <w:r>
        <w:t xml:space="preserve"> </w:t>
      </w:r>
      <w:r>
        <w:rPr>
          <w:bCs/>
          <w:b/>
        </w:rPr>
        <w:t xml:space="preserve">Singapore Singapore</w:t>
      </w:r>
      <w:r>
        <w:t xml:space="preserve">. Additionally there is ongoing debate about the standardization of certification for translators and interpreters to ensure consistent quality.</w:t>
      </w:r>
    </w:p>
    <w:p>
      <w:pPr>
        <w:pStyle w:val="BodyText"/>
      </w:pPr>
      <w:r>
        <w:t xml:space="preserve">I believe that investing in professional development for</w:t>
      </w:r>
      <w:r>
        <w:t xml:space="preserve"> </w:t>
      </w:r>
      <w:r>
        <w:rPr>
          <w:bCs/>
          <w:b/>
        </w:rPr>
        <w:t xml:space="preserve">Translator Interpreter</w:t>
      </w:r>
      <w:r>
        <w:t xml:space="preserve">, professionals in</w:t>
      </w:r>
      <w:r>
        <w:t xml:space="preserve"> </w:t>
      </w:r>
      <w:r>
        <w:rPr>
          <w:bCs/>
          <w:b/>
        </w:rPr>
        <w:t xml:space="preserve">Singapore Singapore</w:t>
      </w:r>
      <w:r>
        <w:t xml:space="preserve">, will yield significant social returns. As technology advances artificial intelligence translation tools may become more prevalent however human interpretation remains irreplaceable in contexts requiring emotional intelligence, ethical judgment and cultural context. The future of linguistic mediation in</w:t>
      </w:r>
      <w:r>
        <w:t xml:space="preserve"> </w:t>
      </w:r>
      <w:r>
        <w:rPr>
          <w:bCs/>
          <w:b/>
        </w:rPr>
        <w:t xml:space="preserve">Singapore Singapore</w:t>
      </w:r>
      <w:r>
        <w:t xml:space="preserve"> </w:t>
      </w:r>
      <w:r>
        <w:t xml:space="preserve">lies in a hybrid model where technology supports but does not replace the nuanced skills of trained human professionals.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Translator Interpreter</w:t>
      </w:r>
      <w:r>
        <w:t xml:space="preserve">, is far more than a conduit for words; they are guardians of equity, safety, and understanding in</w:t>
      </w:r>
      <w:r>
        <w:t xml:space="preserve"> </w:t>
      </w:r>
      <w:r>
        <w:rPr>
          <w:bCs/>
          <w:b/>
        </w:rPr>
        <w:t xml:space="preserve">Singapore Singapore</w:t>
      </w:r>
      <w:r>
        <w:t xml:space="preserve">. Their work ensures that despite our differences in language and culture we remain united as a society. As</w:t>
      </w:r>
      <w:r>
        <w:t xml:space="preserve"> </w:t>
      </w:r>
      <w:r>
        <w:rPr>
          <w:bCs/>
          <w:b/>
        </w:rPr>
        <w:t xml:space="preserve">Singapore Singapore</w:t>
      </w:r>
      <w:r>
        <w:t xml:space="preserve">, continues to evolve its role as a global city the importance of accurate linguistic mediation will only grow. Recognizing and supporting this profession is not just an economic necessity but a moral imperative for any inclusive society.</w:t>
      </w:r>
    </w:p>
    <w:p>
      <w:pPr>
        <w:pStyle w:val="BodyText"/>
      </w:pPr>
      <w:r>
        <w:t xml:space="preserve">Thus when we speak of progress in</w:t>
      </w:r>
      <w:r>
        <w:t xml:space="preserve"> </w:t>
      </w:r>
      <w:r>
        <w:rPr>
          <w:bCs/>
          <w:b/>
        </w:rPr>
        <w:t xml:space="preserve">Singapore Singapore</w:t>
      </w:r>
      <w:r>
        <w:t xml:space="preserve">, we must also acknowledge those unsung heroes—the</w:t>
      </w:r>
      <w:r>
        <w:t xml:space="preserve"> </w:t>
      </w:r>
      <w:r>
        <w:rPr>
          <w:bCs/>
          <w:b/>
        </w:rPr>
        <w:t xml:space="preserve">Translator Interpreter</w:t>
      </w:r>
      <w:r>
        <w:t xml:space="preserve">s—who build the bridges that allow us to cross from misunderstanding to empathy, from isolation to inclusion. Their contribution is foundational to the success and stability of our unique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Translator Interpreters in Singapore</dc:title>
  <dc:creator/>
  <cp:keywords/>
  <dcterms:created xsi:type="dcterms:W3CDTF">2026-07-29T13:57:43Z</dcterms:created>
  <dcterms:modified xsi:type="dcterms:W3CDTF">2026-07-29T13:57:43Z</dcterms:modified>
</cp:coreProperties>
</file>

<file path=docProps/custom.xml><?xml version="1.0" encoding="utf-8"?>
<Properties xmlns="http://schemas.openxmlformats.org/officeDocument/2006/custom-properties" xmlns:vt="http://schemas.openxmlformats.org/officeDocument/2006/docPropsVTypes"/>
</file>