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Translator</w:t>
      </w:r>
      <w:r>
        <w:t xml:space="preserve"> </w:t>
      </w:r>
      <w:r>
        <w:t xml:space="preserve">Interpreter</w:t>
      </w:r>
      <w:r>
        <w:t xml:space="preserve"> </w:t>
      </w:r>
      <w:r>
        <w:t xml:space="preserve">in</w:t>
      </w:r>
      <w:r>
        <w:t xml:space="preserve"> </w:t>
      </w:r>
      <w:r>
        <w:t xml:space="preserve">South</w:t>
      </w:r>
      <w:r>
        <w:t xml:space="preserve"> </w:t>
      </w:r>
      <w:r>
        <w:t xml:space="preserve">Korea</w:t>
      </w:r>
      <w:r>
        <w:t xml:space="preserve"> </w:t>
      </w:r>
      <w:r>
        <w:t xml:space="preserve">Seoul</w:t>
      </w:r>
    </w:p>
    <w:bookmarkStart w:id="26" w:name="Xb004e8780596beaaf4f3af3df64746fe8b66537"/>
    <w:p>
      <w:pPr>
        <w:pStyle w:val="Heading1"/>
      </w:pPr>
      <w:r>
        <w:t xml:space="preserve">Bridging Worlds in the Heart of the Han River</w:t>
      </w:r>
      <w:r>
        <w:br/>
      </w:r>
      <w:r>
        <w:t xml:space="preserve">A Reflection Paper on Being a Translator Interpreter in South Korea Seoul</w:t>
      </w:r>
    </w:p>
    <w:p>
      <w:pPr>
        <w:pStyle w:val="FirstParagraph"/>
      </w:pPr>
      <w:r>
        <w:rPr>
          <w:bCs/>
          <w:b/>
        </w:rPr>
        <w:t xml:space="preserve">Date:</w:t>
      </w:r>
      <w:r>
        <w:t xml:space="preserve"> </w:t>
      </w:r>
      <w:r>
        <w:t xml:space="preserve">October 26, 2023</w:t>
      </w:r>
      <w:r>
        <w:br/>
      </w:r>
      <w:r>
        <w:rPr>
          <w:bCs/>
          <w:b/>
        </w:rPr>
        <w:t xml:space="preserve">Name:</w:t>
      </w:r>
      <w:r>
        <w:t xml:space="preserve"> </w:t>
      </w:r>
      <w:r>
        <w:t xml:space="preserve">[Your Name]</w:t>
      </w:r>
      <w:r>
        <w:br/>
      </w:r>
      <w:r>
        <w:rPr>
          <w:bCs/>
          <w:b/>
        </w:rPr>
        <w:t xml:space="preserve">Subject:</w:t>
      </w:r>
      <w:r>
        <w:t xml:space="preserve"> </w:t>
      </w:r>
      <w:r>
        <w:t xml:space="preserve">Cultural and Professional Reflections</w:t>
      </w:r>
    </w:p>
    <w:bookmarkStart w:id="20" w:name="the-liminal-space-of-communication"/>
    <w:p>
      <w:pPr>
        <w:pStyle w:val="Heading2"/>
      </w:pPr>
      <w:r>
        <w:t xml:space="preserve">The Liminal Space of Communication</w:t>
      </w:r>
    </w:p>
    <w:p>
      <w:pPr>
        <w:pStyle w:val="FirstParagraph"/>
      </w:pPr>
      <w:r>
        <w:t xml:space="preserve">To stand as a</w:t>
      </w:r>
      <w:r>
        <w:t xml:space="preserve"> </w:t>
      </w:r>
      <w:r>
        <w:t xml:space="preserve">Translator Interpreter</w:t>
      </w:r>
      <w:r>
        <w:t xml:space="preserve"> </w:t>
      </w:r>
      <w:r>
        <w:t xml:space="preserve">is to inhabit a unique liminal space. It is neither the place of origin nor the destination, but the bridge itself. When reflecting on my professional journey and future aspirations within</w:t>
      </w:r>
      <w:r>
        <w:t xml:space="preserve"> </w:t>
      </w:r>
      <w:r>
        <w:t xml:space="preserve">South Korea Seoul</w:t>
      </w:r>
      <w:r>
        <w:t xml:space="preserve">, one must first acknowledge that language in this context is not merely a vehicle for information transfer; it is a complex tapestry woven with history, hierarchy, and deep-seated cultural nuances. South Korea, often described as the "Silicon Valley of Asia" due to its rapid technological advancement, sits firmly rooted in centuries of Confucian tradition. This juxtaposition creates a dynamic environment where modernity clashes beautifully with antiquity. For any</w:t>
      </w:r>
      <w:r>
        <w:t xml:space="preserve"> </w:t>
      </w:r>
      <w:r>
        <w:t xml:space="preserve">Translator Interpreter</w:t>
      </w:r>
      <w:r>
        <w:t xml:space="preserve"> </w:t>
      </w:r>
      <w:r>
        <w:t xml:space="preserve">operating within this sphere, particularly in a metropolis as vibrant and fast-paced as Seoul, the role transcends simple lexical substitution.</w:t>
      </w:r>
    </w:p>
    <w:bookmarkEnd w:id="20"/>
    <w:bookmarkStart w:id="21" w:name="X00fd503166e4e8a9b73e441a91fed89ebde5530"/>
    <w:p>
      <w:pPr>
        <w:pStyle w:val="Heading2"/>
      </w:pPr>
      <w:r>
        <w:t xml:space="preserve">The Uniqueness of Seoul: A Microcosm of Global Interaction</w:t>
      </w:r>
    </w:p>
    <w:p>
      <w:pPr>
        <w:pStyle w:val="FirstParagraph"/>
      </w:pPr>
      <w:r>
        <w:t xml:space="preserve">South Korea Seoul</w:t>
      </w:r>
      <w:r>
        <w:t xml:space="preserve"> </w:t>
      </w:r>
      <w:r>
        <w:t xml:space="preserve">is not just a capital city; it is a global hub where international business, K-culture exports, and diplomatic negotiations converge. As I reflect on the specific context of working in Seoul, the sheer density of interaction becomes apparent. In neighborhoods like Gangnam or Yeouido, one can witness multinational corporations negotiating alongside traditional *jeong* (emotional bonds) driven businesses. The</w:t>
      </w:r>
      <w:r>
        <w:t xml:space="preserve"> </w:t>
      </w:r>
      <w:r>
        <w:t xml:space="preserve">Translator Interpreter</w:t>
      </w:r>
      <w:r>
        <w:t xml:space="preserve"> </w:t>
      </w:r>
      <w:r>
        <w:t xml:space="preserve">here is often the first line of defense against cultural miscommunication. In Seoul, silence is not empty; it is loud with meaning. A hesitation in speech might indicate respect, disagreement, or confusion depending on the tonal context and the relationship between speakers.</w:t>
      </w:r>
    </w:p>
    <w:p>
      <w:pPr>
        <w:pStyle w:val="BodyText"/>
      </w:pPr>
      <w:r>
        <w:t xml:space="preserve">Moreover, Seoul’s urban landscape reflects this linguistic complexity. From the neon-lit streets of Itaewon to the serene palaces of Jongno, every corner tells a story that requires nuanced translation. The</w:t>
      </w:r>
      <w:r>
        <w:t xml:space="preserve"> </w:t>
      </w:r>
      <w:r>
        <w:t xml:space="preserve">Translator Interpreter</w:t>
      </w:r>
      <w:r>
        <w:t xml:space="preserve"> </w:t>
      </w:r>
      <w:r>
        <w:t xml:space="preserve">must be adept at navigating these physical and metaphorical spaces. For instance, translating a business proposal in Gangnam requires an understanding of Western directness blended with Korean indirectness (Nunchi), the art of reading the room. Failing to grasp this subtlety can lead to significant diplomatic or commercial faux pas, highlighting the critical importance of cultural competence over mere linguistic fluency.</w:t>
      </w:r>
    </w:p>
    <w:bookmarkEnd w:id="21"/>
    <w:bookmarkStart w:id="22" w:name="X472644435ee040e4975a913802cf08246a4571d"/>
    <w:p>
      <w:pPr>
        <w:pStyle w:val="Heading2"/>
      </w:pPr>
      <w:r>
        <w:t xml:space="preserve">The Role of the Translator Interpreter: More Than Words</w:t>
      </w:r>
    </w:p>
    <w:p>
      <w:pPr>
        <w:pStyle w:val="FirstParagraph"/>
      </w:pPr>
      <w:r>
        <w:t xml:space="preserve">The definition of a</w:t>
      </w:r>
      <w:r>
        <w:t xml:space="preserve"> </w:t>
      </w:r>
      <w:r>
        <w:t xml:space="preserve">Translator Interpreter</w:t>
      </w:r>
      <w:r>
        <w:t xml:space="preserve"> </w:t>
      </w:r>
      <w:r>
        <w:t xml:space="preserve">has evolved. We are no longer just conduits; we are cultural brokers, mediators, and sometimes therapists. In the context of</w:t>
      </w:r>
      <w:r>
        <w:t xml:space="preserve"> </w:t>
      </w:r>
      <w:r>
        <w:t xml:space="preserve">South Korea Seoul</w:t>
      </w:r>
      <w:r>
        <w:t xml:space="preserve">, this evolution is particularly pronounced due to the high-context nature of Korean communication. High-context cultures rely heavily on implicit communication and shared understanding within a group. As a</w:t>
      </w:r>
      <w:r>
        <w:t xml:space="preserve"> </w:t>
      </w:r>
      <w:r>
        <w:t xml:space="preserve">Translator Interpreter</w:t>
      </w:r>
      <w:r>
        <w:t xml:space="preserve">, I am tasked with making the implicit explicit for foreign parties while preserving the face (*cheonmyeong*) of Korean counterparts.</w:t>
      </w:r>
    </w:p>
    <w:p>
      <w:pPr>
        <w:pStyle w:val="BodyText"/>
      </w:pPr>
      <w:r>
        <w:t xml:space="preserve">Reflections on this role reveal that empathy is as crucial as vocabulary. When interpreting for a medical professional in Seoul, the emotional weight of a diagnosis requires sensitivity. When translating legal documents for an international firm investing in Seoul’s tech sector, precision is paramount to avoid future liabilities. The</w:t>
      </w:r>
      <w:r>
        <w:t xml:space="preserve"> </w:t>
      </w:r>
      <w:r>
        <w:t xml:space="preserve">Translator Interpreter</w:t>
      </w:r>
      <w:r>
        <w:t xml:space="preserve"> </w:t>
      </w:r>
      <w:r>
        <w:t xml:space="preserve">must constantly switch hats: becoming a neutral reporter when accuracy is key, or an empathetic bridge when emotional intelligence is required to facilitate smooth relations.</w:t>
      </w:r>
    </w:p>
    <w:bookmarkEnd w:id="22"/>
    <w:bookmarkStart w:id="23" w:name="X6d4a45d8e2c608e09669bf76e9d6f8583a3d8a3"/>
    <w:p>
      <w:pPr>
        <w:pStyle w:val="Heading2"/>
      </w:pPr>
      <w:r>
        <w:t xml:space="preserve">The Challenge of Technological Disruption and Human Connection</w:t>
      </w:r>
    </w:p>
    <w:p>
      <w:pPr>
        <w:pStyle w:val="FirstParagraph"/>
      </w:pPr>
      <w:r>
        <w:t xml:space="preserve">South Korea Seoul</w:t>
      </w:r>
      <w:r>
        <w:t xml:space="preserve"> </w:t>
      </w:r>
      <w:r>
        <w:t xml:space="preserve">is arguably one of the most technologically advanced cities in the world. With high-speed internet, widespread AI adoption, and advanced translation technology, one might ask: What is the role of the human</w:t>
      </w:r>
      <w:r>
        <w:t xml:space="preserve"> </w:t>
      </w:r>
      <w:r>
        <w:t xml:space="preserve">Translator Interpreter</w:t>
      </w:r>
      <w:r>
        <w:t xml:space="preserve">? The reflection here must be candid. Machine translation has indeed revolutionized basic communication. However, in Seoul’s sophisticated business and social environments, it falls short in handling nuance, humor, idioms (such as Korean proverbs or *seon* language), and emotional subtext.</w:t>
      </w:r>
    </w:p>
    <w:p>
      <w:pPr>
        <w:pStyle w:val="BodyText"/>
      </w:pPr>
      <w:r>
        <w:t xml:space="preserve">The human element of interpretation remains irreplaceable. A machine cannot read the *Nunchi* effectively; it cannot sense when a CEO is subtly signaling dissatisfaction through posture rather than words. The</w:t>
      </w:r>
      <w:r>
        <w:t xml:space="preserve"> </w:t>
      </w:r>
      <w:r>
        <w:t xml:space="preserve">Translator Interpreter</w:t>
      </w:r>
      <w:r>
        <w:t xml:space="preserve"> </w:t>
      </w:r>
      <w:r>
        <w:t xml:space="preserve">in Seoul provides value by interpreting intent, not just text. We provide reassurance to foreign investors who are navigating a complex regulatory landscape, and we empower Korean companies to present their vision with clarity and cultural dignity abroad. Our role is becoming more specialized, focusing on high-stakes negotiations where the cost of error is significant.</w:t>
      </w:r>
    </w:p>
    <w:bookmarkEnd w:id="23"/>
    <w:bookmarkStart w:id="24" w:name="personal-growth-and-professional-ethics"/>
    <w:p>
      <w:pPr>
        <w:pStyle w:val="Heading2"/>
      </w:pPr>
      <w:r>
        <w:t xml:space="preserve">Personal Growth and Professional Ethics</w:t>
      </w:r>
    </w:p>
    <w:p>
      <w:pPr>
        <w:pStyle w:val="FirstParagraph"/>
      </w:pPr>
      <w:r>
        <w:t xml:space="preserve">In reflecting on my development as a</w:t>
      </w:r>
      <w:r>
        <w:t xml:space="preserve"> </w:t>
      </w:r>
      <w:r>
        <w:t xml:space="preserve">Translator Interpreter</w:t>
      </w:r>
      <w:r>
        <w:t xml:space="preserve">, I realize that the journey in Seoul has been one of continuous self-discovery. The pressure to perform flawlessly in such a high-stakes environment teaches resilience. There is an inherent ethical burden placed upon the interpreter and translator. We hold power—the power to shape perceptions, influence outcomes, and alter reputations. Therefore, integrity is non-negotiable.</w:t>
      </w:r>
    </w:p>
    <w:p>
      <w:pPr>
        <w:pStyle w:val="BodyText"/>
      </w:pPr>
      <w:r>
        <w:t xml:space="preserve">Working in Seoul has also deepened my appreciation for the Korean language’s honorific system (*Jondaetmal* vs. *Banmal*). Understanding when to use which form of address is not just a grammatical rule; it is a social map that dictates respect and hierarchy. As a</w:t>
      </w:r>
      <w:r>
        <w:t xml:space="preserve"> </w:t>
      </w:r>
      <w:r>
        <w:t xml:space="preserve">Translator Interpreter</w:t>
      </w:r>
      <w:r>
        <w:t xml:space="preserve">, mastering these levels of speech allows me to accurately reflect the social dynamics of any given interaction in Seoul. This mastery fosters trust, which is the currency of successful interpretation.</w:t>
      </w:r>
    </w:p>
    <w:bookmarkEnd w:id="24"/>
    <w:bookmarkStart w:id="25" w:name="X8c57fcc47c7abc91d2adddc6a2ffa7ebd59721a"/>
    <w:p>
      <w:pPr>
        <w:pStyle w:val="Heading2"/>
      </w:pPr>
      <w:r>
        <w:t xml:space="preserve">Conclusion: The Future of Interpretation in Seoul</w:t>
      </w:r>
    </w:p>
    <w:p>
      <w:pPr>
        <w:pStyle w:val="FirstParagraph"/>
      </w:pPr>
      <w:r>
        <w:t xml:space="preserve">In conclusion, being a</w:t>
      </w:r>
      <w:r>
        <w:t xml:space="preserve"> </w:t>
      </w:r>
      <w:r>
        <w:t xml:space="preserve">Translator Interpreter</w:t>
      </w:r>
      <w:r>
        <w:t xml:space="preserve"> </w:t>
      </w:r>
      <w:r>
        <w:t xml:space="preserve">in</w:t>
      </w:r>
      <w:r>
        <w:t xml:space="preserve"> </w:t>
      </w:r>
      <w:r>
        <w:t xml:space="preserve">South Korea Seoul</w:t>
      </w:r>
      <w:r>
        <w:t xml:space="preserve"> </w:t>
      </w:r>
      <w:r>
        <w:t xml:space="preserve">is a privilege that demands rigorous intellectual and emotional discipline. It requires a deep dive into the cultural psyche of South Korea while maintaining a global perspective. The city of Seoul serves as both classroom and playground for this profession, offering endless opportunities to refine one’s craft.</w:t>
      </w:r>
    </w:p>
    <w:p>
      <w:pPr>
        <w:pStyle w:val="BodyText"/>
      </w:pPr>
      <w:r>
        <w:t xml:space="preserve">The future lies in embracing technology without becoming dependent on it. The successful</w:t>
      </w:r>
      <w:r>
        <w:t xml:space="preserve"> </w:t>
      </w:r>
      <w:r>
        <w:t xml:space="preserve">Translator Interpreter</w:t>
      </w:r>
      <w:r>
        <w:t xml:space="preserve"> </w:t>
      </w:r>
      <w:r>
        <w:t xml:space="preserve">will be the one who leverages AI for efficiency but relies on human insight for connection. In a world that is increasingly fragmented, the ability to build bridges across linguistic and cultural divides is more valuable than ever. As I continue my journey in Seoul, I remain committed to this vital role: ensuring that words are not just heard, but understood; and that cultures are not just seen, but respected.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Translator Interpreter in South Korea Seoul</dc:title>
  <dc:creator/>
  <dc:language>en</dc:language>
  <cp:keywords/>
  <dcterms:created xsi:type="dcterms:W3CDTF">2026-07-29T16:05:55Z</dcterms:created>
  <dcterms:modified xsi:type="dcterms:W3CDTF">2026-07-29T16:05:55Z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