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dd7ac0ec7e47ed6c5217ab243bbc615cc093dda"/>
    <w:p>
      <w:pPr>
        <w:pStyle w:val="Heading1"/>
      </w:pPr>
      <w:r>
        <w:t xml:space="preserve">The Bridge of Communication: A Reflection on the Role of the Translator Interpreter in the United Arab Emirates Dubai</w:t>
      </w:r>
    </w:p>
    <w:p>
      <w:pPr>
        <w:pStyle w:val="FirstParagraph"/>
      </w:pPr>
      <w:r>
        <w:t xml:space="preserve">The city of Dubai is not merely a geographical location; it is a testament to human ambition, cultural synthesis, and rapid modernization. Standing within its gleaming skyline, one observes a metropolis where ancient Bedouin traditions coexist seamlessly with futuristic architecture. However, beneath the glass facades of the Burj Khalifa and the bustling energy of the Dubai Marina lies a complex linguistic tapestry that holds this society together. It is here, in the heart of the United Arab Emirates Dubai, that I reflect upon my journey as a Translator Interpreter, realizing that our profession extends far beyond simple word substitution. We are not just linguists; we are cultural architects who facilitate understanding in one of the most diverse environments on Earth.</w:t>
      </w:r>
    </w:p>
    <w:bookmarkStart w:id="20" w:name="X652b03e4d18bd5eb1cc2fe3dbb977cd803d8938"/>
    <w:p>
      <w:pPr>
        <w:pStyle w:val="Heading2"/>
      </w:pPr>
      <w:r>
        <w:t xml:space="preserve">The Unique Linguistic Landscape of the United Arab Emirates Dubai</w:t>
      </w:r>
    </w:p>
    <w:p>
      <w:pPr>
        <w:pStyle w:val="FirstParagraph"/>
      </w:pPr>
      <w:r>
        <w:t xml:space="preserve">To understand the weight of responsibility borne by a Translator Interpreter in this region, one must first appreciate the unique demographic reality of Dubai. The United Arab Emirates is home to expatriates who constitute approximately eighty-five percent of its population. Consequently, English serves as the de facto lingua franca for business and daily interaction, yet Arabic remains the official language and the soul of national identity. As a Translator Interpreter in United Arab Emirates Dubai, I operate at this intersection. I witness daily how language barriers can either build walls or construct bridges between Emirati nationals and residents from across Asia, Europe, Africa, and the Americas.</w:t>
      </w:r>
    </w:p>
    <w:p>
      <w:pPr>
        <w:pStyle w:val="BodyText"/>
      </w:pPr>
      <w:r>
        <w:t xml:space="preserve">This dynamic creates a high-stakes environment for professional interpretation. In many other parts of the world, translation might be viewed as a passive task. Here, it is active diplomacy. The cultural nuances in Dubai are profound; respect for hierarchy, religious sensitivity during holy months like Ramadan, and traditional modes of greeting are paramount. A Translator Interpreter must possess not only linguistic fluency but also deep cultural intelligence to ensure that the intent behind the words is preserved without causing inadvertent offense.</w:t>
      </w:r>
    </w:p>
    <w:bookmarkEnd w:id="20"/>
    <w:bookmarkStart w:id="21" w:name="Xbf23288b27ec4fa5cc3c755f456f1949184ea98"/>
    <w:p>
      <w:pPr>
        <w:pStyle w:val="Heading2"/>
      </w:pPr>
      <w:r>
        <w:t xml:space="preserve">The Shift from Literal Translation to Cultural Mediation</w:t>
      </w:r>
    </w:p>
    <w:p>
      <w:pPr>
        <w:pStyle w:val="FirstParagraph"/>
      </w:pPr>
      <w:r>
        <w:t xml:space="preserve">Early in my career, I focused heavily on lexical accuracy. However, working within the United Arab Emirates Dubai taught me that literal translation often leads to semantic failure. Language is inextricably linked to culture. For instance, translating legal documents requires precision regarding Islamic law and civil code nuances specific to the Emirate of Dubai. Similarly, interpreting medical consultations involves conveying empathy and clarity while navigating potential health literacy gaps among diverse expatriate communities.</w:t>
      </w:r>
    </w:p>
    <w:p>
      <w:pPr>
        <w:pStyle w:val="BodyText"/>
      </w:pPr>
      <w:r>
        <w:t xml:space="preserve">I recall a specific instance in a corporate negotiation in Dubai where the literal translation of an Arabic phrase regarding "taking time to think" was rendered as "delaying." The Western counterpart perceived this as inefficiency, while the Emirati party viewed it as due diligence and respect. It was only when I acted as a cultural mediator, explaining the underlying value system behind the delay, that harmony was restored. This experience crystallized my understanding that being a Translator Interpreter in United Arab Emirates Dubai requires me to translate contexts, not just words. I am an interpreter of values.</w:t>
      </w:r>
    </w:p>
    <w:bookmarkEnd w:id="21"/>
    <w:bookmarkStart w:id="22" w:name="ethical-responsibilities-and-neutrality"/>
    <w:p>
      <w:pPr>
        <w:pStyle w:val="Heading2"/>
      </w:pPr>
      <w:r>
        <w:t xml:space="preserve">Ethical Responsibilities and Neutrality</w:t>
      </w:r>
    </w:p>
    <w:p>
      <w:pPr>
        <w:pStyle w:val="FirstParagraph"/>
      </w:pPr>
      <w:r>
        <w:t xml:space="preserve">The role of the Translator Interpreter demands strict adherence to ethical standards, particularly in a multicultural hub like Dubai. Neutrality is our most vital tool. In a city where business interests are global and relationships are often personal, maintaining objectivity can be challenging. However, as professionals serving the United Arab Emirates Dubai community, we must remain impartial conduits of communication.</w:t>
      </w:r>
    </w:p>
    <w:p>
      <w:pPr>
        <w:pStyle w:val="BodyText"/>
      </w:pPr>
      <w:r>
        <w:t xml:space="preserve">This neutrality builds trust. Whether interpreting in a court setting at the Dubai Courts or facilitating dialogue in a private medical clinic at Dubai Health Authority facilities, clients rely on us to provide an unfiltered account of what is said. Any deviation from this principle undermines the integrity of the interaction and damages our professional standing. Reflecting on this, I realize that my commitment to ethics is as important as my command of vocabulary.</w:t>
      </w:r>
    </w:p>
    <w:bookmarkEnd w:id="22"/>
    <w:bookmarkStart w:id="23" w:name="X99cc1ec384503e2b6a55c26b7cc872bba945d3a"/>
    <w:p>
      <w:pPr>
        <w:pStyle w:val="Heading2"/>
      </w:pPr>
      <w:r>
        <w:t xml:space="preserve">Embracing Technology While Preserving Humanity</w:t>
      </w:r>
    </w:p>
    <w:p>
      <w:pPr>
        <w:pStyle w:val="FirstParagraph"/>
      </w:pPr>
      <w:r>
        <w:t xml:space="preserve">In recent years, technology has begun to influence how we function in the United Arab Emirates Dubai. Machine translation and AI interpretation tools are becoming more prevalent. However, these reflections lead me to conclude that technology cannot replicate the human element required for true understanding. Algorithms lack emotional intelligence and cannot navigate the subtle social cues inherent in Middle Eastern culture.</w:t>
      </w:r>
    </w:p>
    <w:p>
      <w:pPr>
        <w:pStyle w:val="BodyText"/>
      </w:pPr>
      <w:r>
        <w:t xml:space="preserve">In Dubai, where hospitality is a core value, the tone of voice, body language, and eye contact conveyed by a human Translator Interpreter add layers of meaning that software simply cannot capture. My role is evolving from being a mere translator to being an expert consultant on communication strategies. I advise clients on how to phrase requests respectfully within the cultural framework of the United Arab Emirates Dubai, ensuring smoother interactions.</w:t>
      </w:r>
    </w:p>
    <w:bookmarkEnd w:id="23"/>
    <w:bookmarkStart w:id="24" w:name="conclusion-a-commitment-to-unity"/>
    <w:p>
      <w:pPr>
        <w:pStyle w:val="Heading2"/>
      </w:pPr>
      <w:r>
        <w:t xml:space="preserve">Conclusion: A Commitment to Unity</w:t>
      </w:r>
    </w:p>
    <w:p>
      <w:pPr>
        <w:pStyle w:val="FirstParagraph"/>
      </w:pPr>
      <w:r>
        <w:t xml:space="preserve">In conclusion, my journey as a Translator Interpreter in United Arab Emirates Dubai has been one of continuous learning and adaptation. It is a privilege to serve as a bridge between cultures that might otherwise remain separate. The vibrancy of Dubai relies on the seamless integration of its diverse population, and language is the key to that integration.</w:t>
      </w:r>
    </w:p>
    <w:p>
      <w:pPr>
        <w:pStyle w:val="BodyText"/>
      </w:pPr>
      <w:r>
        <w:t xml:space="preserve">As I look toward the future, I am committed to enhancing my skills in both linguistic proficiency and cultural competency. The United Arab Emirates Dubai is a city that dreams big, aiming for global leadership in various sectors. In this vision, the Translator Interpreter plays a crucial role in ensuring that communication flows freely and respectfully. We are not just observers of history; we are active participants in shaping a society where diversity is celebrated through understanding.</w:t>
      </w:r>
    </w:p>
    <w:p>
      <w:pPr>
        <w:pStyle w:val="BodyText"/>
      </w:pPr>
      <w:r>
        <w:t xml:space="preserve">Ultimately, being a Translator Interpreter here is about more than career satisfaction; it is about contributing to the social fabric of one of the world’s most dynamic cities. It reminds us that despite our differences, language—when handled with care and expertise—can unite us all in the shared space of United Arab Emirates Dubai.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Translator Interpreter in the United Arab Emirates Dubai</dc:title>
  <dc:creator/>
  <dc:language>en</dc:language>
  <cp:keywords/>
  <dcterms:created xsi:type="dcterms:W3CDTF">2026-07-29T12:26:24Z</dcterms:created>
  <dcterms:modified xsi:type="dcterms:W3CDTF">2026-07-29T12:26:24Z</dcterms:modified>
</cp:coreProperties>
</file>

<file path=docProps/custom.xml><?xml version="1.0" encoding="utf-8"?>
<Properties xmlns="http://schemas.openxmlformats.org/officeDocument/2006/custom-properties" xmlns:vt="http://schemas.openxmlformats.org/officeDocument/2006/docPropsVTypes"/>
</file>