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11f7d8417baf68837754eb32e56381716cb963c"/>
    <w:p>
      <w:pPr>
        <w:pStyle w:val="Heading1"/>
      </w:pPr>
      <w:r>
        <w:t xml:space="preserve">Bridging the Gaps: A Reflection on Being a Translator and Interpreter in United Kingdom London</w:t>
      </w:r>
    </w:p>
    <w:p>
      <w:pPr>
        <w:pStyle w:val="FirstParagraph"/>
      </w:pPr>
      <w:r>
        <w:t xml:space="preserve">The city of</w:t>
      </w:r>
      <w:r>
        <w:t xml:space="preserve"> </w:t>
      </w:r>
      <w:r>
        <w:rPr>
          <w:iCs/>
          <w:i/>
          <w:bCs/>
          <w:b/>
        </w:rPr>
        <w:t xml:space="preserve">United Kingdom London</w:t>
      </w:r>
      <w:r>
        <w:t xml:space="preserve"> </w:t>
      </w:r>
      <w:r>
        <w:t xml:space="preserve">is not merely a geographical location; it is a living, breathing tapestry woven from thousands of different threads. As one of the most linguistically diverse cities on Earth, it serves as a global crossroads where languages collide, converge, and evolve. To work as a</w:t>
      </w:r>
      <w:r>
        <w:t xml:space="preserve"> </w:t>
      </w:r>
      <w:r>
        <w:rPr>
          <w:bCs/>
          <w:b/>
        </w:rPr>
        <w:t xml:space="preserve">Translator Interpreter</w:t>
      </w:r>
      <w:r>
        <w:t xml:space="preserve"> </w:t>
      </w:r>
      <w:r>
        <w:t xml:space="preserve">within this dynamic metropolis is to accept not just a profession, but a profound societal responsibility. This reflection paper explores my journey and evolving understanding of the nuances inherent in facilitating communication within such an intricate linguistic ecosystem.</w:t>
      </w:r>
    </w:p>
    <w:bookmarkStart w:id="20" w:name="X4a92ce851f76468b96da1d141deecafd4469d6a"/>
    <w:p>
      <w:pPr>
        <w:pStyle w:val="Heading2"/>
      </w:pPr>
      <w:r>
        <w:t xml:space="preserve">The Unique Linguistic Landscape of United Kingdom London</w:t>
      </w:r>
    </w:p>
    <w:p>
      <w:pPr>
        <w:pStyle w:val="FirstParagraph"/>
      </w:pPr>
      <w:r>
        <w:t xml:space="preserve">London operates on a scale that defies conventional definition. In any given hour, one can walk through streets where dozens of languages are spoken simultaneously. From the bustling markets of Brick Lane to the financial hubs of Canary Wharf, and from the academic halls near Oxford Street to the historic courts in Westminster, language is both a bridge and a barrier. Working as a</w:t>
      </w:r>
      <w:r>
        <w:t xml:space="preserve"> </w:t>
      </w:r>
      <w:r>
        <w:rPr>
          <w:bCs/>
          <w:b/>
        </w:rPr>
        <w:t xml:space="preserve">Translator Interpreter</w:t>
      </w:r>
      <w:r>
        <w:t xml:space="preserve"> </w:t>
      </w:r>
      <w:r>
        <w:t xml:space="preserve">in</w:t>
      </w:r>
      <w:r>
        <w:t xml:space="preserve"> </w:t>
      </w:r>
      <w:r>
        <w:rPr>
          <w:iCs/>
          <w:i/>
          <w:bCs/>
          <w:b/>
        </w:rPr>
        <w:t xml:space="preserve">United Kingdom London</w:t>
      </w:r>
      <w:r>
        <w:t xml:space="preserve"> </w:t>
      </w:r>
      <w:r>
        <w:t xml:space="preserve">requires an acute awareness that we are not simply converting words from one code to another; we are mediating cultures, histories, and power dynamics.</w:t>
      </w:r>
    </w:p>
    <w:p>
      <w:pPr>
        <w:pStyle w:val="BodyText"/>
      </w:pPr>
      <w:r>
        <w:t xml:space="preserve">The diversity here is staggering. While English remains the lingua franca, the ability to navigate between English and languages ranging from Polish and Punjabi to Arabic and Mandarin is not just a skill set—it is a survival mechanism in this city. The reflection on my role begins with recognizing that every language spoken in London carries the weight of migration, resilience, and identity. When I interpret for a refugee seeking asylum or translate medical documents for an elderly immigrant in Camden, I am handling fragments of human lives that are deeply tied to their place of origin and their struggle within</w:t>
      </w:r>
      <w:r>
        <w:t xml:space="preserve"> </w:t>
      </w:r>
      <w:r>
        <w:rPr>
          <w:iCs/>
          <w:i/>
          <w:bCs/>
          <w:b/>
        </w:rPr>
        <w:t xml:space="preserve">United Kingdom London</w:t>
      </w:r>
      <w:r>
        <w:t xml:space="preserve">.</w:t>
      </w:r>
    </w:p>
    <w:bookmarkEnd w:id="20"/>
    <w:bookmarkStart w:id="21" w:name="X8c1a7884956ac3c5859ea00729121605edda9ec"/>
    <w:p>
      <w:pPr>
        <w:pStyle w:val="Heading2"/>
      </w:pPr>
      <w:r>
        <w:t xml:space="preserve">The Distinction Between Translation and Interpretation</w:t>
      </w:r>
    </w:p>
    <w:p>
      <w:pPr>
        <w:pStyle w:val="FirstParagraph"/>
      </w:pPr>
      <w:r>
        <w:t xml:space="preserve">A common misconception among the general public is the interchangeability of translation and interpretation. However, my experience in this fast-paced environment has reinforced the critical distinction between these two disciplines. As a professional</w:t>
      </w:r>
      <w:r>
        <w:t xml:space="preserve"> </w:t>
      </w:r>
      <w:r>
        <w:rPr>
          <w:bCs/>
          <w:b/>
        </w:rPr>
        <w:t xml:space="preserve">Translator Interpreter</w:t>
      </w:r>
      <w:r>
        <w:t xml:space="preserve">, I must constantly shift gears between these modes. Translation involves working with written text, allowing for time to research, refine, and perfect nuance. In contrast, interpretation is the art of real-time spoken communication.</w:t>
      </w:r>
    </w:p>
    <w:p>
      <w:pPr>
        <w:pStyle w:val="BodyText"/>
      </w:pPr>
      <w:r>
        <w:t xml:space="preserve">In the context of</w:t>
      </w:r>
      <w:r>
        <w:t xml:space="preserve"> </w:t>
      </w:r>
      <w:r>
        <w:rPr>
          <w:iCs/>
          <w:i/>
          <w:bCs/>
          <w:b/>
        </w:rPr>
        <w:t xml:space="preserve">United Kingdom London</w:t>
      </w:r>
      <w:r>
        <w:t xml:space="preserve">, where legal proceedings in magistrates’ courts or urgent medical consultations in NHS hospitals often require immediate attention, the pressure of interpretation is immense. There is no time to pause and consult a dictionary when interpreting for a patient describing chest pain or for a defendant in court. The cognitive load required to listen, process, retain information, and restructure it into another language instantaneously is exhausting yet exhilarating. This dual capacity demands rigorous mental discipline and an emotional resilience that I have had to cultivate over years of practice.</w:t>
      </w:r>
    </w:p>
    <w:bookmarkEnd w:id="21"/>
    <w:bookmarkStart w:id="22" w:name="X42a4a298e2f7626f72d857af430b285b614d21e"/>
    <w:p>
      <w:pPr>
        <w:pStyle w:val="Heading2"/>
      </w:pPr>
      <w:r>
        <w:t xml:space="preserve">Cultural Competence and Ethical Responsibility</w:t>
      </w:r>
    </w:p>
    <w:p>
      <w:pPr>
        <w:pStyle w:val="FirstParagraph"/>
      </w:pPr>
      <w:r>
        <w:t xml:space="preserve">The role of a</w:t>
      </w:r>
      <w:r>
        <w:t xml:space="preserve"> </w:t>
      </w:r>
      <w:r>
        <w:rPr>
          <w:bCs/>
          <w:b/>
        </w:rPr>
        <w:t xml:space="preserve">Translator Interpreter</w:t>
      </w:r>
      <w:r>
        <w:t xml:space="preserve"> </w:t>
      </w:r>
      <w:r>
        <w:t xml:space="preserve">extends far beyond linguistic proficiency. It requires deep cultural competence. In London, idioms, humor, and social cues vary wildly even within speakers of the same language. For instance, understanding the specific colloquialisms used in East London versus those in West End business circles is crucial for accurate interpretation. Furthermore, I often encounter cultural concepts that do not have direct equivalents in either English or the source language.</w:t>
      </w:r>
    </w:p>
    <w:p>
      <w:pPr>
        <w:pStyle w:val="BodyText"/>
      </w:pPr>
      <w:r>
        <w:t xml:space="preserve">Ethics play a pivotal role here. The British Code of Conduct for interpreters and translators emphasizes impartiality, confidentiality, and accuracy. In</w:t>
      </w:r>
      <w:r>
        <w:t xml:space="preserve"> </w:t>
      </w:r>
      <w:r>
        <w:rPr>
          <w:iCs/>
          <w:i/>
          <w:bCs/>
          <w:b/>
        </w:rPr>
        <w:t xml:space="preserve">United Kingdom London</w:t>
      </w:r>
      <w:r>
        <w:t xml:space="preserve">, where misinformation can spread rapidly and misunderstandings can lead to serious consequences in healthcare or legal settings, maintaining these ethical standards is non-negotiable. Reflecting on past cases, I realize that neutrality does not mean detachment. It means providing a clear window through which parties can understand each other without imposing my own biases, judgments, or emotions.</w:t>
      </w:r>
    </w:p>
    <w:bookmarkEnd w:id="22"/>
    <w:bookmarkStart w:id="23" w:name="the-emotional-toll-and-reward"/>
    <w:p>
      <w:pPr>
        <w:pStyle w:val="Heading2"/>
      </w:pPr>
      <w:r>
        <w:t xml:space="preserve">The Emotional Toll and Reward</w:t>
      </w:r>
    </w:p>
    <w:p>
      <w:pPr>
        <w:pStyle w:val="FirstParagraph"/>
      </w:pPr>
      <w:r>
        <w:t xml:space="preserve">No reflection on this profession would be complete without addressing the emotional dimension. Working in a city as complex as</w:t>
      </w:r>
      <w:r>
        <w:t xml:space="preserve"> </w:t>
      </w:r>
      <w:r>
        <w:rPr>
          <w:iCs/>
          <w:i/>
          <w:bCs/>
          <w:b/>
        </w:rPr>
        <w:t xml:space="preserve">United Kingdom London</w:t>
      </w:r>
      <w:r>
        <w:t xml:space="preserve">, one is inevitably exposed to high-stakes scenarios. Interpreting for victims of trauma, navigating disputes in family court, or translating sensitive legal documents often takes an emotional toll. It requires a robust support system and continuous self-care to prevent burnout.</w:t>
      </w:r>
    </w:p>
    <w:p>
      <w:pPr>
        <w:pStyle w:val="BodyText"/>
      </w:pPr>
      <w:r>
        <w:t xml:space="preserve">However, the rewards are equally profound. There is a unique satisfaction in witnessing the moment of clarity when two parties finally understand one another. Whether it is facilitating communication between a doctor and a patient, helping integrate new citizens into society, or ensuring justice is served in courtrooms across the capital, I am an active participant in shaping positive outcomes. The role of</w:t>
      </w:r>
      <w:r>
        <w:t xml:space="preserve"> </w:t>
      </w:r>
      <w:r>
        <w:rPr>
          <w:bCs/>
          <w:b/>
        </w:rPr>
        <w:t xml:space="preserve">Translator Interpreter</w:t>
      </w:r>
      <w:r>
        <w:t xml:space="preserve"> </w:t>
      </w:r>
      <w:r>
        <w:t xml:space="preserve">becomes one of empowerment.</w:t>
      </w:r>
    </w:p>
    <w:bookmarkEnd w:id="23"/>
    <w:bookmarkStart w:id="24" w:name="future-perspectives"/>
    <w:p>
      <w:pPr>
        <w:pStyle w:val="Heading2"/>
      </w:pPr>
      <w:r>
        <w:t xml:space="preserve">Future Perspectives</w:t>
      </w:r>
    </w:p>
    <w:p>
      <w:pPr>
        <w:pStyle w:val="FirstParagraph"/>
      </w:pPr>
      <w:r>
        <w:t xml:space="preserve">As technology advances with AI and machine translation tools becoming more prevalent, the future of our profession in</w:t>
      </w:r>
      <w:r>
        <w:t xml:space="preserve"> </w:t>
      </w:r>
      <w:r>
        <w:rPr>
          <w:iCs/>
          <w:i/>
          <w:bCs/>
          <w:b/>
        </w:rPr>
        <w:t xml:space="preserve">United Kingdom London</w:t>
      </w:r>
    </w:p>
    <w:p>
      <w:pPr>
        <w:pStyle w:val="BodyText"/>
      </w:pPr>
      <w:r>
        <w:t xml:space="preserve">In conclusion, my journey as a</w:t>
      </w:r>
      <w:r>
        <w:t xml:space="preserve"> </w:t>
      </w:r>
      <w:r>
        <w:rPr>
          <w:bCs/>
          <w:b/>
        </w:rPr>
        <w:t xml:space="preserve">Translator Interpreter</w:t>
      </w:r>
      <w:r>
        <w:t xml:space="preserve"> </w:t>
      </w:r>
      <w:r>
        <w:t xml:space="preserve">in</w:t>
      </w:r>
      <w:r>
        <w:t xml:space="preserve"> </w:t>
      </w:r>
      <w:r>
        <w:rPr>
          <w:iCs/>
          <w:i/>
          <w:bCs/>
          <w:b/>
        </w:rPr>
        <w:t xml:space="preserve">United Kingdom London</w:t>
      </w:r>
      <w:r>
        <w:t xml:space="preserve"> </w:t>
      </w:r>
      <w:r>
        <w:t xml:space="preserve">has been one of continuous learning and adaptation. It is a profession that demands intellect, empathy, and ethical fortitude. As London continues to grow more diverse, the need for skilled professionals who can bridge linguistic divides with accuracy and compassion will only increase. I remain committed to upholding the highest standards of our craft, ensuring that language serves as a tool for connection rather than division in this vibrant global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Translator and Interpreter in United Kingdom London</dc:title>
  <dc:creator/>
  <dc:language>en</dc:language>
  <cp:keywords/>
  <dcterms:created xsi:type="dcterms:W3CDTF">2026-07-29T14:25:43Z</dcterms:created>
  <dcterms:modified xsi:type="dcterms:W3CDTF">2026-07-29T14:25:43Z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