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p>
      <w:pPr>
        <w:pStyle w:val="BodyText"/>
      </w:pPr>
      <w:r>
        <w:rPr>
          <w:bCs/>
          <w:b/>
        </w:rPr>
        <w:t xml:space="preserve">Date:</w:t>
      </w:r>
    </w:p>
    <w:p>
      <w:pPr>
        <w:pStyle w:val="BodyText"/>
      </w:pPr>
      <w:r>
        <w:rPr>
          <w:bCs/>
          <w:b/>
        </w:rPr>
        <w:t xml:space="preserve">Name:</w:t>
      </w:r>
    </w:p>
    <w:bookmarkStart w:id="20" w:name="Xb559a63808a73ee166e8448689db74ac53f7840"/>
    <w:p>
      <w:pPr>
        <w:pStyle w:val="Heading1"/>
      </w:pPr>
      <w:r>
        <w:t xml:space="preserve">The Role of Translator and Interpreter in United States Los Angeles: A Reflection Paper</w:t>
      </w:r>
    </w:p>
    <w:p>
      <w:pPr>
        <w:pStyle w:val="FirstParagraph"/>
      </w:pPr>
      <w:r>
        <w:br/>
      </w:r>
    </w:p>
    <w:p>
      <w:pPr>
        <w:pStyle w:val="BodyText"/>
      </w:pPr>
      <w:r>
        <w:t xml:space="preserve">In the vibrant and multicultural landscape of Los Angeles, California, within the broader context of the United States, communication barriers often arise due to linguistic diversity. As a city known for its diverse population that includes speakers from numerous languages such as Spanish, Mandarin Korean Vietnamese Armenian and many others Los Angeles serves as an ideal case study when reflecting upon the importance role played by translators interpreters in facilitating cross cultural understanding accessibility justice healthcare education government services etc.</w:t>
      </w:r>
    </w:p>
    <w:p>
      <w:pPr>
        <w:pStyle w:val="BodyText"/>
      </w:pPr>
      <w:r>
        <w:t xml:space="preserve">A</w:t>
      </w:r>
      <w:r>
        <w:t xml:space="preserve"> </w:t>
      </w:r>
      <w:r>
        <w:rPr>
          <w:bCs/>
          <w:b/>
        </w:rPr>
        <w:t xml:space="preserve">Translator</w:t>
      </w:r>
      <w:r>
        <w:t xml:space="preserve"> </w:t>
      </w:r>
      <w:r>
        <w:t xml:space="preserve">deals primarily with written texts while an</w:t>
      </w:r>
      <w:r>
        <w:t xml:space="preserve"> </w:t>
      </w:r>
      <w:r>
        <w:rPr>
          <w:bCs/>
          <w:b/>
        </w:rPr>
        <w:t xml:space="preserve">Interpreter</w:t>
      </w:r>
    </w:p>
    <w:p>
      <w:pPr>
        <w:pStyle w:val="BodyText"/>
      </w:pPr>
      <w:r>
        <w:t xml:space="preserve">The significance of these roles cannot be overstated especially when considering implications related to equity access and inclusion For example in medical settings inaccurate translations can lead misdiagnosis improper treatment plans or even fatal errors Similarly incorrect interpretations during legal proceedings could result wrongful convictions unjust penalties or missed opportunities for fair adjudication Thus accuracy reliability cultural sensitivity essential qualities demanded from translators interpreters working in high stakes environments such hospitals courts schools etc.</w:t>
      </w:r>
    </w:p>
    <w:p>
      <w:pPr>
        <w:pStyle w:val="BodyText"/>
      </w:pPr>
      <w:r>
        <w:t xml:space="preserve">In Los Angeles specifically where public institutions must cater to wide range linguistic needs there has been growing recognition importance of providing qualified bilingual staff hiring certified professionals offering training programs developing policies that promote inclusive practices Many organizations now require their employees undergo regular language proficiency assessments ensure they maintain up-to date skills necessary handle complex situations involving multiple languages This proactive approach helps build trust among communities served foster better outcomes overall.</w:t>
      </w:r>
    </w:p>
    <w:p>
      <w:pPr>
        <w:pStyle w:val="BodyText"/>
      </w:pPr>
      <w:r>
        <w:t xml:space="preserve">Moreover the presence skilled translators interpreters enhances community engagement efforts by enabling meaningful dialogue between residents local authorities businesses etc When individuals feel heard understood regardless their native tongue they more likely participate actively in civic life contribute positively society This dynamic creates ripple effect strengthening social cohesion promoting mutual respect among diverse groups residing within same geographical area.</w:t>
      </w:r>
    </w:p>
    <w:p>
      <w:pPr>
        <w:pStyle w:val="BodyText"/>
      </w:pPr>
      <w:r>
        <w:t xml:space="preserve">However despite advancements made over years challenges remain particularly concerning accessibility affordability availability qualified personnel In some cases wait times for certain specialized services excessive causing frustration delays further complicating already stressful situations faced by non-English speaking individuals Additionally cost associated with professional translation interpretation sometimes prohibitive preventing low income families from accessing needed help Addressing these issues requires concerted effort policymakers stakeholders collaborate find innovative solutions leverage technology expand workforce development initiatives make essential resources more readily available equitably distributed.</w:t>
      </w:r>
    </w:p>
    <w:p>
      <w:pPr>
        <w:pStyle w:val="BodyText"/>
      </w:pPr>
      <w:r>
        <w:t xml:space="preserve">Furthermore ongoing advocacy awareness raising campaigns aimed at highlighting value contribution made by translators interpreters vital step towards dismantling stereotypes misconceptions surrounding profession Promoting recognition achievement encourages more individuals pursue careers field contributing to increasing pool talent available serve growing demand seen especially in metropolitan areas like Los Angeles where international ties economic partnerships continue expand steadily.</w:t>
      </w:r>
    </w:p>
    <w:p>
      <w:pPr>
        <w:pStyle w:val="BodyText"/>
      </w:pPr>
      <w:r>
        <w:t xml:space="preserve">In conclusion reflecting on experience gained studying impact translator interpreter present day United States Los Angeles reveals profound influence exerted by these professionals shaping interactions bridging divides fostering unity among disparate communities Embracing diversity embracing languages spoken within city limits enriches fabric society making it stronger more resilient capable adapting changing world ahead Ensuring continued support investment in quality translation interpretation services remains paramount achieving goals equity inclusion prosperity all citizens call home no matter where they come from originally.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Translator and Interpreter in United States Los Angeles</dc:title>
  <dc:creator/>
  <dc:language>en</dc:language>
  <cp:keywords/>
  <dcterms:created xsi:type="dcterms:W3CDTF">2026-07-29T21:30:04Z</dcterms:created>
  <dcterms:modified xsi:type="dcterms:W3CDTF">2026-07-29T21:30:04Z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