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Kabul,</w:t>
      </w:r>
      <w:r>
        <w:t xml:space="preserve"> </w:t>
      </w:r>
      <w:r>
        <w:t xml:space="preserve">Afghanistan</w:t>
      </w:r>
    </w:p>
    <w:p>
      <w:pPr>
        <w:pStyle w:val="FirstParagraph"/>
      </w:pPr>
      <w:r>
        <w:t xml:space="preserve">```html</w:t>
      </w:r>
    </w:p>
    <w:bookmarkStart w:id="20" w:name="X579ec9849d9bc7f06b571c4078b590bb9ba881d"/>
    <w:p>
      <w:pPr>
        <w:pStyle w:val="Heading1"/>
      </w:pPr>
      <w:r>
        <w:t xml:space="preserve">The Role of a University Lecturer in Kabul, Afghanistan</w:t>
      </w:r>
    </w:p>
    <w:p>
      <w:pPr>
        <w:pStyle w:val="FirstParagraph"/>
      </w:pPr>
      <w:r>
        <w:rPr>
          <w:bCs/>
          <w:b/>
        </w:rPr>
        <w:t xml:space="preserve">Title:</w:t>
      </w:r>
      <w:r>
        <w:t xml:space="preserve"> </w:t>
      </w:r>
      <w:r>
        <w:t xml:space="preserve">Reflection Paper</w:t>
      </w:r>
    </w:p>
    <w:p>
      <w:pPr>
        <w:pStyle w:val="BodyText"/>
      </w:pPr>
      <w:r>
        <w:rPr>
          <w:bCs/>
          <w:b/>
        </w:rPr>
        <w:t xml:space="preserve">Date:</w:t>
      </w:r>
    </w:p>
    <w:p>
      <w:pPr>
        <w:pStyle w:val="BodyText"/>
      </w:pPr>
      <w:r>
        <w:rPr>
          <w:bCs/>
          <w:b/>
        </w:rPr>
        <w:t xml:space="preserve">Lecturer Name:</w:t>
      </w:r>
    </w:p>
    <w:p>
      <w:pPr>
        <w:pStyle w:val="BodyText"/>
      </w:pPr>
      <w:r>
        <w:t xml:space="preserve">&gt;</w:t>
      </w:r>
      <w:r>
        <w:t xml:space="preserve"> </w:t>
      </w:r>
      <w:r>
        <w:t xml:space="preserve">In the heart of Kabul, where the ancient echoes of history resonate with the urgent whispers of contemporary struggle, the role of a University Lecturer transcends mere academic instruction. It is a profound act of defiance against despair, a beacon for hope in an environment that has often been defined by conflict and instability. This reflection paper explores my experiences and observations as a University Lecturer operating within this complex context, highlighting the unique challenges and immense responsibilities borne by educators in Afghanistan's capital city.</w:t>
      </w:r>
      <w:r>
        <w:t xml:space="preserve"> </w:t>
      </w:r>
      <w:r>
        <w:t xml:space="preserve">The landscape of higher education in Kabul is one of constant evolution, marked by both resilience and vulnerability. Students arrive at university gates carrying not only their backpacks but also the weight of generational trauma, economic hardship, and a deep-seated desire for knowledge as a pathway to personal and societal transformation. As a lecturer, I have witnessed firsthand how these factors shape the learning experience. The classroom becomes more than just an academic space; it is a sanctuary where critical thinking can flourish amidst adversity.</w:t>
      </w:r>
      <w:r>
        <w:t xml:space="preserve"> </w:t>
      </w:r>
      <w:r>
        <w:t xml:space="preserve">One of the most striking aspects of teaching in Kabul is the diverse backgrounds of students come from various regions across Afghanistan, bringing with them distinct cultural perspectives and life experiences that enrich discussions but also present pedagogical challenges. Bridging these differences requires not only subject matter expertise but also a deep sensitivity to social dynamics and emotional intelligence. In many instances, I find myself acting as a mediator as well as an educator, facilitating dialogue that fosters mutual understanding among peers from disparate backgrounds.</w:t>
      </w:r>
      <w:r>
        <w:t xml:space="preserve"> </w:t>
      </w:r>
      <w:r>
        <w:t xml:space="preserve">Curriculum development in such an environment demands careful consideration of local relevance and global applicability. What might work seamlessly in universities abroad may fail to resonate with students grappling daily with the realities of life in Afghanistan. For example, case studies drawn from Western contexts often require adaptation to reflect Afghan socio-economic conditions, legal frameworks, and cultural norms. This process is not merely about translation or contextualization; it involves reimagining educational content to empower students with skills that are immediately applicable to their lives while preparing them for future opportunities beyond their immediate surroundings.</w:t>
      </w:r>
      <w:r>
        <w:t xml:space="preserve"> </w:t>
      </w:r>
      <w:r>
        <w:t xml:space="preserve">The digital divide presents another significant hurdle for University Lecturers in Kabul. Access to reliable internet connectivity remains inconsistent, limiting the use of online resources and collaborative tools that have become integral to modern education despite these limitations, many institutions have made commendable efforts to integrate technology into teaching practices where possible such as utilizing mobile applications for assignment submission or sharing educational materials via local networks. However, this uneven access exacerbates existing inequalities among students who may lack basic technological infrastructure at home.</w:t>
      </w:r>
      <w:r>
        <w:t xml:space="preserve"> </w:t>
      </w:r>
      <w:r>
        <w:t xml:space="preserve">Perhaps one of the most poignant aspects of being a lecturer in this setting is witnessing the sheer determination with which students pursue their education despite overwhelming obstacles many travel long distances daily endure power outages yet still attend classes regularly demonstrating remarkable commitment to their academic goals. This level of dedication serves as a constant reminder why teaching here matters so deeply; it is not just about imparting knowledge but nurturing minds capable of driving positive change within society.</w:t>
      </w:r>
      <w:r>
        <w:t xml:space="preserve"> </w:t>
      </w:r>
      <w:r>
        <w:t xml:space="preserve">Furthermore there exists an inherent tension between traditional pedagogical methods favored by older generations and progressive approaches championed younger faculty members who seek to engage students through active learning strategies discussions projects etc Balancing these competing ideologies requires diplomatic skill as well as patience often leading debates about best practices within departmental meetings However over time I have come appreciate value each perspective brings old wisdom combined new insights creates richer educational experiences ultimately benefitting learners</w:t>
      </w:r>
      <w:r>
        <w:t xml:space="preserve"> </w:t>
      </w:r>
      <w:r>
        <w:t xml:space="preserve">Another critical dimension involves addressing mental health concerns among students many of whom have experienced direct exposure violence displacement loss family members PTSD symptoms manifest differently classroom settings affecting concentration participation overall academic performance As lecturers we must therefore adopt holistic approach recognizing emotional well-being as prerequisite effective learning collaborating with counselors social workers ensure support systems in place help students navigate personal struggles without compromising their educational pursuits</w:t>
      </w:r>
      <w:r>
        <w:t xml:space="preserve"> </w:t>
      </w:r>
      <w:r>
        <w:t xml:space="preserve">Ultimately though reflecting on journey thus far what stands out most vividly sense community fostered within university walls bonds forged between colleagues across disciplines unite around shared mission educating next generation Afghan leaders equipped think critically act ethically contribute meaningfully rebuilding efforts nation Despite myriad challenges facing higher education sector today spirit perseverance remains unbroken serving as testament power education transform lives shape futures promise brighter tomorrow awaits those brave enough seize it</w:t>
      </w:r>
      <w:r>
        <w:t xml:space="preserve"> </w:t>
      </w:r>
      <w:r>
        <w:t xml:space="preserve">In conclusion serving as a University Lecturer in Kabul represents far greater than occupation it embodies calling demanding courage compassion intellect coupled unwavering belief potential human beings even when surrounded by darkness hope shines brightly within every eager face sitting before me each day reminding us all importance investing time energy resources towards cultivating minds capable leading nation toward peace prosperity unity future generations will inherit legacy built today through dedicated teaching learning together overcoming obstacles standing firm faith knowledge truth humanity prevail against odds facing us daily lives</w:t>
      </w:r>
      <w:r>
        <w:t xml:space="preserve"> </w:t>
      </w:r>
      <w:r>
        <w:t xml:space="preserve">This reflection paper encapsulates essence experiences gained working alongside remarkable individuals striving achieve greatness amidst challenging circumstances embodying true meaning dedication required excel field education serving communities like ours needs now more than ever before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University Lecturer in Kabul, Afghanistan</dc:title>
  <dc:creator/>
  <dc:language>en</dc:language>
  <cp:keywords/>
  <dcterms:created xsi:type="dcterms:W3CDTF">2026-07-29T13:45:01Z</dcterms:created>
  <dcterms:modified xsi:type="dcterms:W3CDTF">2026-07-29T13:45:01Z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