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20" w:name="X3539149a0253169142f0e8ade07d78349f0ff48"/>
    <w:p>
      <w:pPr>
        <w:pStyle w:val="Heading1"/>
      </w:pPr>
      <w:r>
        <w:t xml:space="preserve">A Reflection Paper on the Role and Impact of a University Lecturer in Brazil Brasília</w:t>
      </w:r>
    </w:p>
    <w:p>
      <w:pPr>
        <w:pStyle w:val="FirstParagraph"/>
      </w:pPr>
      <w:r>
        <w:t xml:space="preserve">The landscape of higher education in Brazil is as diverse and dynamic as the country itself, but there are few places where this complexity intersects with national identity quite like</w:t>
      </w:r>
      <w:r>
        <w:t xml:space="preserve"> </w:t>
      </w:r>
      <w:r>
        <w:rPr>
          <w:bCs/>
          <w:b/>
        </w:rPr>
        <w:t xml:space="preserve">Brazil Brasília</w:t>
      </w:r>
      <w:r>
        <w:t xml:space="preserve">. As the political capital and a rapidly modernizing metropolis,</w:t>
      </w:r>
      <w:r>
        <w:t xml:space="preserve"> </w:t>
      </w:r>
      <w:r>
        <w:rPr>
          <w:bCs/>
          <w:b/>
        </w:rPr>
        <w:t xml:space="preserve">Brazil Brasília</w:t>
      </w:r>
      <w:r>
        <w:t xml:space="preserve"> </w:t>
      </w:r>
      <w:r>
        <w:t xml:space="preserve">presents a unique ecosystem for academic inquiry and pedagogical practice. Within this context, the role of the University Lecturer transcends traditional definitions of teaching; it becomes an act of civic engagement, cultural mediation, and intellectual leadership. This reflection paper explores the multifaceted responsibilities of a University Lecturer within this specific geographical and sociopolitical framework.</w:t>
      </w:r>
    </w:p>
    <w:p>
      <w:pPr>
        <w:pStyle w:val="BodyText"/>
      </w:pPr>
      <w:r>
        <w:t xml:space="preserve">To understand the weight of being a</w:t>
      </w:r>
      <w:r>
        <w:t xml:space="preserve"> </w:t>
      </w:r>
      <w:r>
        <w:rPr>
          <w:bCs/>
          <w:b/>
        </w:rPr>
        <w:t xml:space="preserve">University Lecturer</w:t>
      </w:r>
      <w:r>
        <w:t xml:space="preserve"> </w:t>
      </w:r>
      <w:r>
        <w:t xml:space="preserve">in</w:t>
      </w:r>
      <w:r>
        <w:t xml:space="preserve"> </w:t>
      </w:r>
      <w:r>
        <w:rPr>
          <w:bCs/>
          <w:b/>
        </w:rPr>
        <w:t xml:space="preserve">Brazil Brasília</w:t>
      </w:r>
      <w:r>
        <w:t xml:space="preserve">, one must first acknowledge the city’s distinct architecture—both physical and social. Founded in 1960, Brasília was conceived as a symbol of progress and unity, designed by Oscar Niemeyer and Lúcio Costa to represent a modern Brazil. For the academic community here, this legacy imposes a specific expectation: education is not merely about individual advancement but about contributing to the nation’s structural integrity. A</w:t>
      </w:r>
      <w:r>
        <w:t xml:space="preserve"> </w:t>
      </w:r>
      <w:r>
        <w:rPr>
          <w:bCs/>
          <w:b/>
        </w:rPr>
        <w:t xml:space="preserve">University Lecturer</w:t>
      </w:r>
      <w:r>
        <w:t xml:space="preserve"> </w:t>
      </w:r>
      <w:r>
        <w:t xml:space="preserve">in this capital city operates at the nexus of government, policy, and public discourse. The proximity to federal ministries and international embassies means that research conducted by lecturers often has immediate policy implications. Consequently, the lecturer must possess not only academic rigor but also an acute awareness of political realities.</w:t>
      </w:r>
    </w:p>
    <w:p>
      <w:pPr>
        <w:pStyle w:val="BodyText"/>
      </w:pPr>
      <w:r>
        <w:t xml:space="preserve">The pedagogical approach required in</w:t>
      </w:r>
      <w:r>
        <w:t xml:space="preserve"> </w:t>
      </w:r>
      <w:r>
        <w:rPr>
          <w:bCs/>
          <w:b/>
        </w:rPr>
        <w:t xml:space="preserve">Brazil Brasília</w:t>
      </w:r>
      <w:r>
        <w:t xml:space="preserve"> </w:t>
      </w:r>
      <w:r>
        <w:t xml:space="preserve">differs significantly from that of rural or purely industrial regions in Brazil. The student body in the capital’s universities tends to be more heterogeneous, comprising individuals from various socioeconomic backgrounds, many of whom are first-generation university students. For a</w:t>
      </w:r>
      <w:r>
        <w:t xml:space="preserve"> </w:t>
      </w:r>
      <w:r>
        <w:rPr>
          <w:bCs/>
          <w:b/>
        </w:rPr>
        <w:t xml:space="preserve">University Lecturer</w:t>
      </w:r>
      <w:r>
        <w:t xml:space="preserve">, this diversity is both a challenge and an opportunity. It requires a teaching style that is inclusive yet demanding, bridging the gap between theoretical abstraction and practical application. In the context of</w:t>
      </w:r>
      <w:r>
        <w:t xml:space="preserve"> </w:t>
      </w:r>
      <w:r>
        <w:rPr>
          <w:bCs/>
          <w:b/>
        </w:rPr>
        <w:t xml:space="preserve">Brazil Brasília</w:t>
      </w:r>
      <w:r>
        <w:t xml:space="preserve">, where issues such as urban inequality, environmental conservation in the Cerrado biome, and indigenous rights are prominent, lectures cannot remain abstract. They must be grounded in the reality of the capital’s peripheries and its central planning.</w:t>
      </w:r>
    </w:p>
    <w:p>
      <w:pPr>
        <w:pStyle w:val="BodyText"/>
      </w:pPr>
      <w:r>
        <w:t xml:space="preserve">Furthermore, research is a critical pillar of a</w:t>
      </w:r>
      <w:r>
        <w:t xml:space="preserve"> </w:t>
      </w:r>
      <w:r>
        <w:rPr>
          <w:bCs/>
          <w:b/>
        </w:rPr>
        <w:t xml:space="preserve">University Lecturer</w:t>
      </w:r>
      <w:r>
        <w:t xml:space="preserve">’s duties. In</w:t>
      </w:r>
      <w:r>
        <w:t xml:space="preserve"> </w:t>
      </w:r>
      <w:r>
        <w:rPr>
          <w:bCs/>
          <w:b/>
        </w:rPr>
        <w:t xml:space="preserve">Brazil Brasília</w:t>
      </w:r>
      <w:r>
        <w:t xml:space="preserve">, academia serves as a think tank for the nation. The lecturer is expected to produce knowledge that addresses local challenges with global relevance. This might involve studying the sustainability of urban planning in planned cities, analyzing the social impacts of agricultural expansion in Central Brazil, or examining digital governance models adopted by federal agencies. The</w:t>
      </w:r>
      <w:r>
        <w:t xml:space="preserve"> </w:t>
      </w:r>
      <w:r>
        <w:rPr>
          <w:bCs/>
          <w:b/>
        </w:rPr>
        <w:t xml:space="preserve">University Lecturer</w:t>
      </w:r>
      <w:r>
        <w:t xml:space="preserve"> </w:t>
      </w:r>
      <w:r>
        <w:t xml:space="preserve">acts as a mediator between scientific data and public understanding. In an era of misinformation, this role is increasingly vital. The lecturer must communicate complex ideas clearly to students who may go on to become public servants, journalists, lawyers, and engineers.</w:t>
      </w:r>
    </w:p>
    <w:p>
      <w:pPr>
        <w:pStyle w:val="BodyText"/>
      </w:pPr>
      <w:r>
        <w:t xml:space="preserve">Ethical responsibility is another dimension that defines the</w:t>
      </w:r>
      <w:r>
        <w:t xml:space="preserve"> </w:t>
      </w:r>
      <w:r>
        <w:rPr>
          <w:bCs/>
          <w:b/>
        </w:rPr>
        <w:t xml:space="preserve">University Lecturer</w:t>
      </w:r>
      <w:r>
        <w:t xml:space="preserve"> </w:t>
      </w:r>
      <w:r>
        <w:t xml:space="preserve">in</w:t>
      </w:r>
      <w:r>
        <w:t xml:space="preserve"> </w:t>
      </w:r>
      <w:r>
        <w:rPr>
          <w:bCs/>
          <w:b/>
        </w:rPr>
        <w:t xml:space="preserve">Brazil Brasília</w:t>
      </w:r>
      <w:r>
        <w:t xml:space="preserve">. As a capital city, Brasília is often seen as the heart of Brazilian democracy. Academic institutions here are expected to uphold high standards of ethical conduct and critical thinking. The lecturer must foster an environment where dissenting opinions can be voiced respectfully and where evidence-based argumentation prevails over ideology. This is particularly important in subjects such as law, political science, sociology, and economics. The</w:t>
      </w:r>
      <w:r>
        <w:t xml:space="preserve"> </w:t>
      </w:r>
      <w:r>
        <w:rPr>
          <w:bCs/>
          <w:b/>
        </w:rPr>
        <w:t xml:space="preserve">University Lecturer</w:t>
      </w:r>
      <w:r>
        <w:t xml:space="preserve"> </w:t>
      </w:r>
      <w:r>
        <w:t xml:space="preserve">serves as a guardian of intellectual honesty, guiding students to navigate the polarized landscape of contemporary Brazilian politics with nuance and maturity.</w:t>
      </w:r>
    </w:p>
    <w:p>
      <w:pPr>
        <w:pStyle w:val="BodyText"/>
      </w:pPr>
      <w:r>
        <w:t xml:space="preserve">In addition to classroom teaching and research, community engagement is indispensable. Universities in</w:t>
      </w:r>
      <w:r>
        <w:t xml:space="preserve"> </w:t>
      </w:r>
      <w:r>
        <w:rPr>
          <w:bCs/>
          <w:b/>
        </w:rPr>
        <w:t xml:space="preserve">Brazil Brasília</w:t>
      </w:r>
      <w:r>
        <w:t xml:space="preserve">, such as the University of Brasília (UnB), have strong traditions of extending their services to the local community. A</w:t>
      </w:r>
      <w:r>
        <w:t xml:space="preserve"> </w:t>
      </w:r>
      <w:r>
        <w:rPr>
          <w:bCs/>
          <w:b/>
        </w:rPr>
        <w:t xml:space="preserve">University Lecturer</w:t>
      </w:r>
      <w:r>
        <w:t xml:space="preserve"> </w:t>
      </w:r>
      <w:r>
        <w:t xml:space="preserve">is often involved in extension projects that provide legal aid, educational workshops for school children, or technical assistance to local NGOs. This engagement reinforces the social contract between the university and society. It ensures that academic knowledge is not hoarded within ivory towers but is used to improve the quality of life for residents of</w:t>
      </w:r>
      <w:r>
        <w:t xml:space="preserve"> </w:t>
      </w:r>
      <w:r>
        <w:rPr>
          <w:bCs/>
          <w:b/>
        </w:rPr>
        <w:t xml:space="preserve">Brazil Brasília</w:t>
      </w:r>
      <w:r>
        <w:t xml:space="preserve">. The lecturer becomes a citizen-scholar, active in civil society and committed to social justice.</w:t>
      </w:r>
    </w:p>
    <w:p>
      <w:pPr>
        <w:pStyle w:val="BodyText"/>
      </w:pPr>
      <w:r>
        <w:t xml:space="preserve">The technological landscape also plays a crucial role in shaping the modern</w:t>
      </w:r>
      <w:r>
        <w:t xml:space="preserve"> </w:t>
      </w:r>
      <w:r>
        <w:rPr>
          <w:bCs/>
          <w:b/>
        </w:rPr>
        <w:t xml:space="preserve">University Lecturer</w:t>
      </w:r>
      <w:r>
        <w:t xml:space="preserve">. With the rise of digital platforms and remote learning, educators must adapt their methodologies to remain effective. In</w:t>
      </w:r>
      <w:r>
        <w:t xml:space="preserve"> </w:t>
      </w:r>
      <w:r>
        <w:rPr>
          <w:bCs/>
          <w:b/>
        </w:rPr>
        <w:t xml:space="preserve">Brazil Brasília</w:t>
      </w:r>
      <w:r>
        <w:t xml:space="preserve">, where internet connectivity is generally better than in many other parts of Brazil, lecturers have the opportunity to leverage technology to enhance learning experiences. However, this also requires a critical perspective on digital divides. The lecturer must ensure that technological tools do not exacerbate existing inequalities but instead serve as bridges for inclusion.</w:t>
      </w:r>
    </w:p>
    <w:p>
      <w:pPr>
        <w:pStyle w:val="BodyText"/>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Brazil Brasília</w:t>
      </w:r>
      <w:r>
        <w:t xml:space="preserve"> </w:t>
      </w:r>
      <w:r>
        <w:t xml:space="preserve">is profound and multifaceted. It extends far beyond the transmission of information; it involves shaping minds, influencing policy, engaging with communities, and upholding ethical standards. The lecturer must be adaptable, culturally sensitive, and politically aware. They operate in a city that symbolizes Brazil’s aspirations for modernity while grappling with its historical inequalities. Therefore, the</w:t>
      </w:r>
      <w:r>
        <w:t xml:space="preserve"> </w:t>
      </w:r>
      <w:r>
        <w:rPr>
          <w:bCs/>
          <w:b/>
        </w:rPr>
        <w:t xml:space="preserve">University Lecturer</w:t>
      </w:r>
      <w:r>
        <w:t xml:space="preserve"> </w:t>
      </w:r>
      <w:r>
        <w:t xml:space="preserve">serves as a guide for students navigating these complexities. By integrating rigorous academics with social responsibility, they contribute to the intellectual and civic development of not just individual students but of</w:t>
      </w:r>
      <w:r>
        <w:t xml:space="preserve"> </w:t>
      </w:r>
      <w:r>
        <w:rPr>
          <w:bCs/>
          <w:b/>
        </w:rPr>
        <w:t xml:space="preserve">Brazil Brasília</w:t>
      </w:r>
      <w:r>
        <w:t xml:space="preserve"> </w:t>
      </w:r>
      <w:r>
        <w:t xml:space="preserve">itself. This reflection underscores that education in this context is a powerful tool for transformation, requiring dedication, insight, and a deep commitment to the public good.</w:t>
      </w:r>
    </w:p>
    <w:p>
      <w:pPr>
        <w:pStyle w:val="BodyText"/>
      </w:pPr>
      <w:r>
        <w:t xml:space="preserve">Ultimately, the impact of a</w:t>
      </w:r>
      <w:r>
        <w:t xml:space="preserve"> </w:t>
      </w:r>
      <w:r>
        <w:rPr>
          <w:bCs/>
          <w:b/>
        </w:rPr>
        <w:t xml:space="preserve">University Lecturer</w:t>
      </w:r>
      <w:r>
        <w:t xml:space="preserve"> </w:t>
      </w:r>
      <w:r>
        <w:t xml:space="preserve">in</w:t>
      </w:r>
      <w:r>
        <w:t xml:space="preserve"> </w:t>
      </w:r>
      <w:r>
        <w:rPr>
          <w:bCs/>
          <w:b/>
        </w:rPr>
        <w:t xml:space="preserve">Brazil Brasília</w:t>
      </w:r>
      <w:r>
        <w:t xml:space="preserve"> </w:t>
      </w:r>
      <w:r>
        <w:t xml:space="preserve">is measured by their ability to inspire critical thought and foster responsible citizenship. As Brazil continues to evolve, these educators will remain pivotal figures in shaping a future that is both innovative and inclusive. Their work ensures that the legacy of Brasília as a capital of learning and democracy endures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Brazil Brasília</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