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São</w:t>
      </w:r>
      <w:r>
        <w:t xml:space="preserve"> </w:t>
      </w:r>
      <w:r>
        <w:t xml:space="preserve">Paulo,</w:t>
      </w:r>
      <w:r>
        <w:t xml:space="preserve"> </w:t>
      </w:r>
      <w:r>
        <w:t xml:space="preserve">Brazil</w:t>
      </w:r>
    </w:p>
    <w:bookmarkStart w:id="26" w:name="Xd54d4a0a23f13c87b752b3ac347cbeb60723f7d"/>
    <w:p>
      <w:pPr>
        <w:pStyle w:val="Heading1"/>
      </w:pPr>
      <w:r>
        <w:t xml:space="preserve">The Academic Crucible: A Reflection on Being a University Lecturer in São Paulo, Brazil</w:t>
      </w:r>
    </w:p>
    <w:p>
      <w:pPr>
        <w:pStyle w:val="FirstParagraph"/>
      </w:pPr>
      <w:r>
        <w:t xml:space="preserve">To step into the role of a university lecturer within the bustling metropolis of São Paulo, Brazil, is to accept a position at the intersection of profound intellectual responsibility and intense urban dynamism. This reflection seeks to unpack the multifaceted nature of this profession when situated specifically in one of Latin America’s most significant cultural and economic hubs. The experience is not merely about disseminating knowledge; it is about navigating a complex socio-academic ecosystem where tradition meets rapid modernization, and where the expectations of students reflect both global aspirations and local realities.</w:t>
      </w:r>
    </w:p>
    <w:bookmarkStart w:id="20" w:name="the-context-of-são-paulo"/>
    <w:p>
      <w:pPr>
        <w:pStyle w:val="Heading2"/>
      </w:pPr>
      <w:r>
        <w:t xml:space="preserve">The Context of São Paulo</w:t>
      </w:r>
    </w:p>
    <w:p>
      <w:pPr>
        <w:pStyle w:val="FirstParagraph"/>
      </w:pPr>
      <w:r>
        <w:t xml:space="preserve">São Paulo is often described as the engine of Brazil. It is a city that never sleeps, characterized by its sheer scale, diversity, and competitive spirit. For a university lecturer here, the environment sets a unique tone for education. Unlike smaller academic communities where personal interactions might be more intimate and slower-paced, teaching in São Paulo requires an ability to manage high energy levels and diverse cultural inputs simultaneously. The university classroom in this city becomes a microcosm of Brazil itself: heterogeneous, vibrant, and deeply stratified by socioeconomic factors.</w:t>
      </w:r>
    </w:p>
    <w:p>
      <w:pPr>
        <w:pStyle w:val="BodyText"/>
      </w:pPr>
      <w:r>
        <w:t xml:space="preserve">The lecturer must recognize that the students arriving at lectures are not a monolith. They come from varying backgrounds—some from wealthy neighborhoods like Jardins or Pinheiros, others commuting from the peripheries such as Guaianases or Itapecerica da Serra. This diversity demands a pedagogical approach that is inclusive yet rigorous. The challenge for the university lecturer is to bridge these gaps, ensuring that academic excellence does not become a privilege of access but a right cultivated through equitable teaching methods.</w:t>
      </w:r>
    </w:p>
    <w:bookmarkEnd w:id="20"/>
    <w:bookmarkStart w:id="21" w:name="the-pedagogical-challenge"/>
    <w:p>
      <w:pPr>
        <w:pStyle w:val="Heading2"/>
      </w:pPr>
      <w:r>
        <w:t xml:space="preserve">The Pedagogical Challenge</w:t>
      </w:r>
    </w:p>
    <w:p>
      <w:pPr>
        <w:pStyle w:val="FirstParagraph"/>
      </w:pPr>
      <w:r>
        <w:t xml:space="preserve">In the role of a university lecturer, one quickly realizes that content mastery is only half the battle. The other half lies in engagement. In São Paulo, where opportunities for entertainment and distraction are abundant, capturing and maintaining student attention requires creativity and relevance. Lecturers must move beyond dry theoretical exposition to connect academic concepts with the tangible realities of Brazilian society.</w:t>
      </w:r>
    </w:p>
    <w:p>
      <w:pPr>
        <w:pStyle w:val="BodyText"/>
      </w:pPr>
      <w:r>
        <w:t xml:space="preserve">For instance, teaching economics or law cannot be done in isolation from the country’s current political climate or its economic fluctuations. A reflective lecturer acknowledges that their subject matter has immediate implications for the lives of their students and, by extension, for Brazil as a whole. This relevance fosters critical thinking and encourages students to view themselves not just as passive recipients of knowledge, but as future agents of change in Brazilian society.</w:t>
      </w:r>
    </w:p>
    <w:bookmarkEnd w:id="21"/>
    <w:bookmarkStart w:id="22" w:name="Xfbda61c35f5ba772662479d14cd2028e3dd2685"/>
    <w:p>
      <w:pPr>
        <w:pStyle w:val="Heading2"/>
      </w:pPr>
      <w:r>
        <w:t xml:space="preserve">Cultural Nuances and Emotional Intelligence</w:t>
      </w:r>
    </w:p>
    <w:p>
      <w:pPr>
        <w:pStyle w:val="FirstParagraph"/>
      </w:pPr>
      <w:r>
        <w:t xml:space="preserve">Brazilian culture is inherently relational. As a university lecturer, one must develop high levels of emotional intelligence. The professor-student dynamic in São Paulo often allows for a degree of warmth and informality that might be stricter in Northern European or East Asian academic traditions. However, this does not equate to laxity. Rather, it requires the establishment of authority through respect and mentorship rather than solely through hierarchy.</w:t>
      </w:r>
    </w:p>
    <w:p>
      <w:pPr>
        <w:pStyle w:val="BodyText"/>
      </w:pPr>
      <w:r>
        <w:t xml:space="preserve">This relational aspect is crucial because many students in São Paulo are navigating higher education as the first generation in their families to do so. They often carry significant familial expectations and pressures. A sensitive university lecturer becomes a guide, offering not just academic support but also professional mentorship and encouragement. This holistic approach to teaching helps mitigate the high dropout rates that can plague large urban universities by creating a sense of belonging within the institution.</w:t>
      </w:r>
    </w:p>
    <w:bookmarkEnd w:id="22"/>
    <w:bookmarkStart w:id="23" w:name="the-impact-on-brazil"/>
    <w:p>
      <w:pPr>
        <w:pStyle w:val="Heading2"/>
      </w:pPr>
      <w:r>
        <w:t xml:space="preserve">The Impact on Brazil</w:t>
      </w:r>
    </w:p>
    <w:p>
      <w:pPr>
        <w:pStyle w:val="FirstParagraph"/>
      </w:pPr>
      <w:r>
        <w:t xml:space="preserve">The ultimate responsibility of a university lecturer in São Paulo extends beyond the classroom walls. São Paulo is a beacon for innovation and culture in Latin America, and its universities are expected to produce graduates who can compete globally while solving local problems. Whether the discipline is engineering, humanities, or arts, the output of these educators directly influences Brazil’s development trajectory.</w:t>
      </w:r>
    </w:p>
    <w:p>
      <w:pPr>
        <w:pStyle w:val="BodyText"/>
      </w:pPr>
      <w:r>
        <w:t xml:space="preserve">There is a palpable sense of urgency among lecturers in São Paulo to prepare students for a rapidly changing world. With technological advancements and global market shifts occurring at breakneck speeds, the curriculum must be dynamic. The reflective practitioner constantly updates their materials, integrates digital tools, and fosters adaptability in their students. This preparation is vital for Brazil’s future competitiveness.</w:t>
      </w:r>
    </w:p>
    <w:bookmarkEnd w:id="23"/>
    <w:bookmarkStart w:id="24" w:name="personal-growth-as-a-lecturer"/>
    <w:p>
      <w:pPr>
        <w:pStyle w:val="Heading2"/>
      </w:pPr>
      <w:r>
        <w:t xml:space="preserve">Personal Growth as a Lecturer</w:t>
      </w:r>
    </w:p>
    <w:p>
      <w:pPr>
        <w:pStyle w:val="FirstParagraph"/>
      </w:pPr>
      <w:r>
        <w:t xml:space="preserve">Fundamentally, being a university lecturer in São Paulo is a transformative experience for the educator themselves. The intellectual rigor required to teach at this level keeps the lecturer sharp and engaged with cutting-edge developments in their field. Moreover, interacting with such a diverse group of bright, motivated young people provides constant inspiration. It challenges preconceived notions and fosters humility.</w:t>
      </w:r>
    </w:p>
    <w:p>
      <w:pPr>
        <w:pStyle w:val="BodyText"/>
      </w:pPr>
      <w:r>
        <w:t xml:space="preserve">One learns patience from the logistical complexities of teaching in one of the world’s largest cities. One learns resilience from navigating bureaucratic academic structures. And one learns hope from witnessing the potential and ambition of Brazilian youth who are eager to contribute to their community. The role demands a balance between critical analysis and empathetic connection, a duality that defines successful higher education in this context.</w:t>
      </w:r>
    </w:p>
    <w:bookmarkEnd w:id="24"/>
    <w:bookmarkStart w:id="25" w:name="conclusion"/>
    <w:p>
      <w:pPr>
        <w:pStyle w:val="Heading2"/>
      </w:pPr>
      <w:r>
        <w:t xml:space="preserve">Conclusion</w:t>
      </w:r>
    </w:p>
    <w:p>
      <w:pPr>
        <w:pStyle w:val="FirstParagraph"/>
      </w:pPr>
      <w:r>
        <w:t xml:space="preserve">In conclusion, the position of a university lecturer in São Paulo, Brazil is far more than a job; it is a vocation situated at the heart of one of the world’s most important urban centers. It requires navigating complex social dynamics, adapting pedagogy to diverse student needs, and maintaining high standards amidst rapid societal changes. The impact extends from the individual student’s life path to the broader socio-economic fabric of Brazil. As educators, we are tasked with empowering a new generation of leaders who are not only academically proficient but also socially conscious and culturally aware. Through this reflective lens, it becomes clear that teaching in São Paulo is an exercise in hope—a commitment to fostering intellectual growth that promises to benefit both the individual and the nation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University Lecturer in São Paulo, Brazil</dc:title>
  <dc:creator/>
  <dc:language>en</dc:language>
  <cp:keywords/>
  <dcterms:created xsi:type="dcterms:W3CDTF">2026-07-29T16:09:04Z</dcterms:created>
  <dcterms:modified xsi:type="dcterms:W3CDTF">2026-07-29T16:09:04Z</dcterms:modified>
</cp:coreProperties>
</file>

<file path=docProps/custom.xml><?xml version="1.0" encoding="utf-8"?>
<Properties xmlns="http://schemas.openxmlformats.org/officeDocument/2006/custom-properties" xmlns:vt="http://schemas.openxmlformats.org/officeDocument/2006/docPropsVTypes"/>
</file>