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007e1789126450089efcdc11cf7f5d893af8b6"/>
    <w:p>
      <w:pPr>
        <w:pStyle w:val="Heading1"/>
      </w:pPr>
      <w:r>
        <w:t xml:space="preserve">The Academic Vessel and the Social Anchor:</w:t>
      </w:r>
      <w:r>
        <w:br/>
      </w:r>
      <w:r>
        <w:t xml:space="preserve">A Reflection on Being a University Lecturer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 on Higher Education in Kinshasa</w:t>
      </w:r>
    </w:p>
    <w:p>
      <w:r>
        <w:pict>
          <v:rect style="width:0;height:1.5pt" o:hralign="center" o:hrstd="t" o:hr="t"/>
        </w:pict>
      </w:r>
    </w:p>
    <w:bookmarkStart w:id="20" w:name="i.-introduction-the-weight-of-the-title"/>
    <w:p>
      <w:pPr>
        <w:pStyle w:val="Heading2"/>
      </w:pPr>
      <w:r>
        <w:t xml:space="preserve">I. Introduction: The Weight of the Title</w:t>
      </w:r>
    </w:p>
    <w:p>
      <w:pPr>
        <w:pStyle w:val="FirstParagraph"/>
      </w:pPr>
      <w:r>
        <w:t xml:space="preserve">To define oneself merely as a</w:t>
      </w:r>
      <w:r>
        <w:t xml:space="preserve"> </w:t>
      </w:r>
      <w:r>
        <w:t xml:space="preserve">University Lecturer</w:t>
      </w:r>
      <w:r>
        <w:t xml:space="preserve"> </w:t>
      </w:r>
      <w:r>
        <w:t xml:space="preserve">is to engage in an act of professional simplification that fails to capture the multidimensional reality of the role, particularly when situated within the complex socio-political and cultural fabric of Kinshasa. In this reflection paper, I seek to unpack the dual identity I inhabit: that of an academic purveyor of knowledge and that of a social anchor for my students. The context is not incidental; it is constitutive. Teaching in</w:t>
      </w:r>
      <w:r>
        <w:t xml:space="preserve"> </w:t>
      </w:r>
      <w:r>
        <w:t xml:space="preserve">DR Congo Kinshasa</w:t>
      </w:r>
      <w:r>
        <w:t xml:space="preserve"> </w:t>
      </w:r>
      <w:r>
        <w:t xml:space="preserve">requires a pedagogy rooted not just in curriculum standards, but in survival, resilience, and the urgent demand for national reconstruction. This document serves as a reflection on how these three elements—the title of Lecturer, the mission of University education, and the specific geographic reality of DR Congo Kinshasa—intertwine to shape my professional ethics and daily practice.</w:t>
      </w:r>
    </w:p>
    <w:bookmarkEnd w:id="20"/>
    <w:bookmarkStart w:id="21" w:name="X0c5c454cd0909cc2d45e102c30efa4ad191a697"/>
    <w:p>
      <w:pPr>
        <w:pStyle w:val="Heading2"/>
      </w:pPr>
      <w:r>
        <w:t xml:space="preserve">II. The Context: Kinshasa as a Living Laboratory</w:t>
      </w:r>
    </w:p>
    <w:p>
      <w:pPr>
        <w:pStyle w:val="FirstParagraph"/>
      </w:pPr>
      <w:r>
        <w:t xml:space="preserve">Kinshasa is not merely a backdrop; it is an active participant in the educational process. As a University Lecturer here, one cannot ignore the vibrant chaos of the city. The infrastructure challenges, from intermittent electricity to overcrowded lecture halls, transform the classroom into a space of improvisation and creativity. However, these challenges are secondary to the intellectual vitality present among our students.</w:t>
      </w:r>
    </w:p>
    <w:p>
      <w:pPr>
        <w:pStyle w:val="BodyText"/>
      </w:pPr>
      <w:r>
        <w:t xml:space="preserve">In</w:t>
      </w:r>
      <w:r>
        <w:t xml:space="preserve"> </w:t>
      </w:r>
      <w:r>
        <w:t xml:space="preserve">DR Congo Kinshasa</w:t>
      </w:r>
      <w:r>
        <w:t xml:space="preserve">, education is often viewed as the primary ladder for social mobility. For many of my students, arriving at university is a testament to their family’s sacrifice and their own determination. Therefore, the role of the Lecturer transcends transactional knowledge transfer. We are custodians of hope in a nation that has faced decades of instability. The energy in Kinshasa is palpable; it is an energy fueled by frustration with the status quo but driven by an intense desire for competence and excellence. As educators, we must harness this energy, directing it toward critical thinking and ethical leadership rather than allowing it to dissipate into cynicism.</w:t>
      </w:r>
    </w:p>
    <w:bookmarkEnd w:id="21"/>
    <w:bookmarkStart w:id="22" w:name="Xf8cd2a8f1ded3cd0b5baf75497458135ecd08d2"/>
    <w:p>
      <w:pPr>
        <w:pStyle w:val="Heading2"/>
      </w:pPr>
      <w:r>
        <w:t xml:space="preserve">III. The Lecturer as Mentor: Beyond the Syllabus</w:t>
      </w:r>
    </w:p>
    <w:p>
      <w:pPr>
        <w:pStyle w:val="FirstParagraph"/>
      </w:pPr>
      <w:r>
        <w:t xml:space="preserve">The traditional Western model of the detached academic does not translate effectively to our context here. In Kinshasa, students face significant extracurricular pressures—economic hardships, family obligations, and security concerns. Consequently, a successful University Lecturer must adopt a mentorship model that extends beyond the lecture hall.</w:t>
      </w:r>
    </w:p>
    <w:p>
      <w:pPr>
        <w:pStyle w:val="BodyText"/>
      </w:pPr>
      <w:r>
        <w:t xml:space="preserve">This reflection highlights the necessity of empathy in our pedagogy. When I stand before my class, I am aware that some students may have skipped meals to afford transportation or may be studying by candlelight due to power outages. Recognizing these realities allows me to adapt my teaching methods. It means offering flexible deadlines when crises arise, providing guidance on career pathways in a competitive job market, and serving as a confidant for those navigating the psychological toll of living in such a high-pressure environment. The</w:t>
      </w:r>
      <w:r>
        <w:t xml:space="preserve"> </w:t>
      </w:r>
      <w:r>
        <w:t xml:space="preserve">University Lecturer</w:t>
      </w:r>
      <w:r>
        <w:t xml:space="preserve"> </w:t>
      </w:r>
      <w:r>
        <w:t xml:space="preserve">becomes a pillar of stability. In</w:t>
      </w:r>
      <w:r>
        <w:t xml:space="preserve"> </w:t>
      </w:r>
      <w:r>
        <w:t xml:space="preserve">DR Congo Kinshasa</w:t>
      </w:r>
      <w:r>
        <w:t xml:space="preserve">, where social safety nets are often weak, the university and its faculty serve as critical support structures for the youth.</w:t>
      </w:r>
    </w:p>
    <w:bookmarkEnd w:id="22"/>
    <w:bookmarkStart w:id="23" w:name="X0f35c42c69b10ae9ec694d0ba0d99aa3c3187ce"/>
    <w:p>
      <w:pPr>
        <w:pStyle w:val="Heading2"/>
      </w:pPr>
      <w:r>
        <w:t xml:space="preserve">IV. Decolonizing Knowledge and Localizing Context</w:t>
      </w:r>
    </w:p>
    <w:p>
      <w:pPr>
        <w:pStyle w:val="FirstParagraph"/>
      </w:pPr>
      <w:r>
        <w:t xml:space="preserve">A significant portion of this reflection addresses the curriculum itself. For too long, higher education in Congo has relied heavily on imported textbooks that reference case studies from Europe or North America. As a Lecturer in Kinshasa, I am constantly grappling with how to make abstract concepts tangible for my students.</w:t>
      </w:r>
    </w:p>
    <w:p>
      <w:pPr>
        <w:pStyle w:val="BodyText"/>
      </w:pPr>
      <w:r>
        <w:t xml:space="preserve">This requires a deliberate effort to localize knowledge. When teaching economics, we analyze the informal markets of Kinshasa (like Marché Gb). When discussing political science, we dissect the nuances of Congolese governance and regional diplomacy in Central Africa. This approach validates our students' lived experiences and demonstrates that their environment is worthy of scholarly inquiry. It empowers them to see themselves as subjects of history and agents of change, rather than passive recipients of foreign theory. The University Lecturer’s duty is to bridge the gap between global academic standards and local Congolese realities, ensuring that graduates are equipped with skills relevant to the</w:t>
      </w:r>
      <w:r>
        <w:t xml:space="preserve"> </w:t>
      </w:r>
      <w:r>
        <w:t xml:space="preserve">DR Congo Kinshasa</w:t>
      </w:r>
      <w:r>
        <w:t xml:space="preserve"> </w:t>
      </w:r>
      <w:r>
        <w:t xml:space="preserve">context while maintaining international competitiveness.</w:t>
      </w:r>
    </w:p>
    <w:bookmarkEnd w:id="23"/>
    <w:bookmarkStart w:id="24" w:name="Xf5829715bef1f89f62041335c8c31db7ea5a73e"/>
    <w:p>
      <w:pPr>
        <w:pStyle w:val="Heading2"/>
      </w:pPr>
      <w:r>
        <w:t xml:space="preserve">V. Challenges of Infrastructure and Resource Scarcity</w:t>
      </w:r>
    </w:p>
    <w:p>
      <w:pPr>
        <w:pStyle w:val="FirstParagraph"/>
      </w:pPr>
      <w:r>
        <w:t xml:space="preserve">No reflection on this role would be honest without acknowledging the systemic challenges. The lack of resources—books, reliable internet access, laboratory equipment—places an immense burden on the Lecturer. We are often forced to become improvisers, creating low-cost teaching aids and relying heavily on oral tradition and debate to supplement written materials.</w:t>
      </w:r>
    </w:p>
    <w:p>
      <w:pPr>
        <w:pStyle w:val="BodyText"/>
      </w:pPr>
      <w:r>
        <w:t xml:space="preserve">However, these limitations also foster innovation. The necessity of doing more with less has sharpened my ability to prioritize core concepts over exhaustive coverage. It has taught me the value of human capital over material capital. In</w:t>
      </w:r>
      <w:r>
        <w:t xml:space="preserve"> </w:t>
      </w:r>
      <w:r>
        <w:t xml:space="preserve">DR Congo Kinshasa</w:t>
      </w:r>
      <w:r>
        <w:t xml:space="preserve">, the greatest resource we possess is the intellect and resilience of our students and faculty. Recognizing this shifts the focus from what is lacking materially to what is abundant in spirit and potential.</w:t>
      </w:r>
    </w:p>
    <w:bookmarkEnd w:id="24"/>
    <w:bookmarkStart w:id="25" w:name="Xebc6e81cf70147370f44c517e29d12ec3011f8e"/>
    <w:p>
      <w:pPr>
        <w:pStyle w:val="Heading2"/>
      </w:pPr>
      <w:r>
        <w:t xml:space="preserve">VI. Conclusion: The Mandate for National Reconstruction</w:t>
      </w:r>
    </w:p>
    <w:p>
      <w:pPr>
        <w:pStyle w:val="FirstParagraph"/>
      </w:pPr>
      <w:r>
        <w:t xml:space="preserve">In conclusion, being a University Lecturer in Kinshasa is an act of profound faith in the future of the Democratic Republic of Congo. It is a commitment to nurturing minds that will one day lead, heal, and build this nation. The reflection paper serves as a reminder that our impact extends far beyond grades or publications.</w:t>
      </w:r>
    </w:p>
    <w:p>
      <w:pPr>
        <w:pStyle w:val="BodyText"/>
      </w:pPr>
      <w:r>
        <w:t xml:space="preserve">We are shaping the consciousness of a generation that will define the trajectory of</w:t>
      </w:r>
      <w:r>
        <w:t xml:space="preserve"> </w:t>
      </w:r>
      <w:r>
        <w:t xml:space="preserve">DR Congo Kinshasa</w:t>
      </w:r>
      <w:r>
        <w:t xml:space="preserve"> </w:t>
      </w:r>
      <w:r>
        <w:t xml:space="preserve">in the coming decades. Our role is to instill critical thinking, ethical integrity, and a deep love for our country’s culture and potential. We must continue to advocate for better resources while simultaneously empowering our students to excel within current constraints. The title of Lecturer carries the weight of history and the promise of tomorrow. In Kinshasa, we do not just teach; we cultivate hope, resilience, and the intellectual foundation necessary for national reconstruction. This is my mandate, my challenge, and my privilege.</w:t>
      </w:r>
    </w:p>
    <w:p>
      <w:pPr>
        <w:pStyle w:val="BodyText"/>
      </w:pPr>
      <w:r>
        <w:rPr>
          <w:iCs/>
          <w:i/>
        </w:rPr>
        <w:t xml:space="preserve">Document prepared for academic review on the role of educators in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DR Congo Kinshasa</dc:title>
  <dc:creator/>
  <dc:language>en</dc:language>
  <cp:keywords/>
  <dcterms:created xsi:type="dcterms:W3CDTF">2026-07-30T06:32:38Z</dcterms:created>
  <dcterms:modified xsi:type="dcterms:W3CDTF">2026-07-30T06:32:38Z</dcterms:modified>
</cp:coreProperties>
</file>

<file path=docProps/custom.xml><?xml version="1.0" encoding="utf-8"?>
<Properties xmlns="http://schemas.openxmlformats.org/officeDocument/2006/custom-properties" xmlns:vt="http://schemas.openxmlformats.org/officeDocument/2006/docPropsVTypes"/>
</file>