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bookmarkStart w:id="25" w:name="X2c8b51e6279cc7863c1059ac070546b55431358"/>
    <w:p>
      <w:pPr>
        <w:pStyle w:val="Heading1"/>
      </w:pPr>
      <w:r>
        <w:t xml:space="preserve">Bridging Tradition and Innovation: A Reflection on the Role of a University Lecturer in Mexico City</w:t>
      </w:r>
    </w:p>
    <w:p>
      <w:pPr>
        <w:pStyle w:val="FirstParagraph"/>
      </w:pPr>
      <w:r>
        <w:t xml:space="preserve">To assume the role of a university lecturer is to accept a mantle that extends far beyond the mere transmission of facts. It is an invitation to shape minds, challenge paradigms, and nurture critical thinking within a specific cultural and geographic context. When this role is situated in</w:t>
      </w:r>
      <w:r>
        <w:t xml:space="preserve"> </w:t>
      </w:r>
      <w:r>
        <w:rPr>
          <w:bCs/>
          <w:b/>
        </w:rPr>
        <w:t xml:space="preserve">Mexico City</w:t>
      </w:r>
      <w:r>
        <w:t xml:space="preserve">, one of the most dynamic, complex, and historically rich metropolitan areas on the planet, the responsibilities and opportunities for a</w:t>
      </w:r>
      <w:r>
        <w:t xml:space="preserve"> </w:t>
      </w:r>
      <w:r>
        <w:rPr>
          <w:bCs/>
          <w:b/>
        </w:rPr>
        <w:t xml:space="preserve">University Lecturer</w:t>
      </w:r>
      <w:r>
        <w:t xml:space="preserve"> </w:t>
      </w:r>
      <w:r>
        <w:t xml:space="preserve">multiply exponentially. This reflection seeks to explore the nuances of pedagogical practice within this unique environment, acknowledging that education here is not just an academic exercise but a social imperative intertwined with identity, history, and rapid modernization.</w:t>
      </w:r>
    </w:p>
    <w:bookmarkStart w:id="20" w:name="X122c2727c387de543eaef4009264375d27a393a"/>
    <w:p>
      <w:pPr>
        <w:pStyle w:val="Heading2"/>
      </w:pPr>
      <w:r>
        <w:t xml:space="preserve">The Context of Mexico City: A Microcosm of Contradictions</w:t>
      </w:r>
    </w:p>
    <w:p>
      <w:pPr>
        <w:pStyle w:val="FirstParagraph"/>
      </w:pPr>
      <w:r>
        <w:rPr>
          <w:bCs/>
          <w:b/>
        </w:rPr>
        <w:t xml:space="preserve">Mexico City</w:t>
      </w:r>
      <w:r>
        <w:t xml:space="preserve">, or Ciudad de México (CDMX), is a city of staggering scale and diversity. As the capital, it serves as the political, economic, and cultural heart of the nation. For a</w:t>
      </w:r>
      <w:r>
        <w:t xml:space="preserve"> </w:t>
      </w:r>
      <w:r>
        <w:rPr>
          <w:bCs/>
          <w:b/>
        </w:rPr>
        <w:t xml:space="preserve">University Lecturer</w:t>
      </w:r>
      <w:r>
        <w:t xml:space="preserve">, teaching in this environment means engaging with students from vastly different socioeconomic backgrounds who converge within university walls. The city itself is a living laboratory for social sciences, urban studies, environmental science, and arts. The challenges facing</w:t>
      </w:r>
      <w:r>
        <w:t xml:space="preserve"> </w:t>
      </w:r>
      <w:r>
        <w:rPr>
          <w:bCs/>
          <w:b/>
        </w:rPr>
        <w:t xml:space="preserve">Mexico City</w:t>
      </w:r>
      <w:r>
        <w:t xml:space="preserve">—from traffic congestion and air quality issues to seismic vulnerability and social inequality—are not just abstract concepts in textbooks; they are daily realities for the students sitting in the lecture hall.</w:t>
      </w:r>
    </w:p>
    <w:p>
      <w:pPr>
        <w:pStyle w:val="BodyText"/>
      </w:pPr>
      <w:r>
        <w:t xml:space="preserve">Consequently, a</w:t>
      </w:r>
      <w:r>
        <w:t xml:space="preserve"> </w:t>
      </w:r>
      <w:r>
        <w:rPr>
          <w:bCs/>
          <w:b/>
        </w:rPr>
        <w:t xml:space="preserve">University Lecturer</w:t>
      </w:r>
      <w:r>
        <w:t xml:space="preserve"> </w:t>
      </w:r>
      <w:r>
        <w:t xml:space="preserve">cannot remain detached from these realities. The curriculum must be responsive to the local context. For instance, teaching urban planning in CDMX requires discussing not just theoretical zoning laws but also the informal settlements that define much of the city's periphery. Teaching history requires grappling with the complex legacy of colonization and indigenous heritage that permeates every street corner from Zócalo to Chapultepec. The lecturer becomes a mediator between global academic standards and local lived experiences, ensuring that education remains relevant and grounded.</w:t>
      </w:r>
    </w:p>
    <w:bookmarkEnd w:id="20"/>
    <w:bookmarkStart w:id="21" w:name="X9aad5afeb515a52313b443ed4fe2e06df18a86b"/>
    <w:p>
      <w:pPr>
        <w:pStyle w:val="Heading2"/>
      </w:pPr>
      <w:r>
        <w:t xml:space="preserve">The Pedagogical Challenge: Bridging the Digital Divide</w:t>
      </w:r>
    </w:p>
    <w:p>
      <w:pPr>
        <w:pStyle w:val="FirstParagraph"/>
      </w:pPr>
      <w:r>
        <w:t xml:space="preserve">One of the most significant reflections for any modern</w:t>
      </w:r>
      <w:r>
        <w:t xml:space="preserve"> </w:t>
      </w:r>
      <w:r>
        <w:rPr>
          <w:bCs/>
          <w:b/>
        </w:rPr>
        <w:t xml:space="preserve">University Lecturer</w:t>
      </w:r>
      <w:r>
        <w:t xml:space="preserve">, particularly in a rapidly developing metropolis like</w:t>
      </w:r>
      <w:r>
        <w:t xml:space="preserve"> </w:t>
      </w:r>
      <w:r>
        <w:rPr>
          <w:bCs/>
          <w:b/>
        </w:rPr>
        <w:t xml:space="preserve">Mexico City</w:t>
      </w:r>
      <w:r>
        <w:t xml:space="preserve">, involves the integration of technology and digital literacy. While CDMX is home to some of Latin America’s top-tier universities with state-of-the-art facilities, there remains a stark digital divide among the student population. Some students arrive with high-speed internet access at home and personal laptops, while others rely on mobile data plans or shared devices in public libraries.</w:t>
      </w:r>
    </w:p>
    <w:p>
      <w:pPr>
        <w:pStyle w:val="BodyText"/>
      </w:pPr>
      <w:r>
        <w:t xml:space="preserve">This disparity forces the</w:t>
      </w:r>
      <w:r>
        <w:t xml:space="preserve"> </w:t>
      </w:r>
      <w:r>
        <w:rPr>
          <w:bCs/>
          <w:b/>
        </w:rPr>
        <w:t xml:space="preserve">University Lecturer</w:t>
      </w:r>
      <w:r>
        <w:t xml:space="preserve"> </w:t>
      </w:r>
      <w:r>
        <w:t xml:space="preserve">to adopt flexible and inclusive pedagogical strategies. It is not enough to assume uniform access to digital resources. The role demands creativity in delivering content through multiple formats—hybrid learning models, offline-accessible materials, and collaborative projects that leverage diverse skill sets rather than just technological privileges. Furthermore, the lecturer must act as a guide in navigating the vast amount of information available online, teaching students how to discern credible sources from misinformation—a critical skill in an era of digital noise. In</w:t>
      </w:r>
      <w:r>
        <w:t xml:space="preserve"> </w:t>
      </w:r>
      <w:r>
        <w:rPr>
          <w:bCs/>
          <w:b/>
        </w:rPr>
        <w:t xml:space="preserve">Mexico City</w:t>
      </w:r>
      <w:r>
        <w:t xml:space="preserve">, where social media usage is high and influential, this aspect of digital citizenship becomes even more pertinent.</w:t>
      </w:r>
    </w:p>
    <w:bookmarkEnd w:id="21"/>
    <w:bookmarkStart w:id="22" w:name="X7b8b8fcfc60c295a1924875f898787abeeed733"/>
    <w:p>
      <w:pPr>
        <w:pStyle w:val="Heading2"/>
      </w:pPr>
      <w:r>
        <w:t xml:space="preserve">Cultural Responsiveness and Social Responsibility</w:t>
      </w:r>
    </w:p>
    <w:p>
      <w:pPr>
        <w:pStyle w:val="FirstParagraph"/>
      </w:pPr>
      <w:r>
        <w:t xml:space="preserve">The cultural fabric of</w:t>
      </w:r>
      <w:r>
        <w:t xml:space="preserve"> </w:t>
      </w:r>
      <w:r>
        <w:rPr>
          <w:bCs/>
          <w:b/>
        </w:rPr>
        <w:t xml:space="preserve">Mexico City</w:t>
      </w:r>
      <w:r>
        <w:t xml:space="preserve"> </w:t>
      </w:r>
      <w:r>
        <w:t xml:space="preserve">is deeply woven with traditions that value community, oral history, and artistic expression. A effective</w:t>
      </w:r>
      <w:r>
        <w:t xml:space="preserve"> </w:t>
      </w:r>
      <w:r>
        <w:rPr>
          <w:bCs/>
          <w:b/>
        </w:rPr>
        <w:t xml:space="preserve">University Lecturer</w:t>
      </w:r>
      <w:r>
        <w:t xml:space="preserve"> </w:t>
      </w:r>
      <w:r>
        <w:t xml:space="preserve">must recognize these cultural strengths and incorporate them into the learning process. This might involve inviting guest speakers from local community organizations, utilizing case studies that feature Mexican entrepreneurs or activists, or encouraging students to explore their own identities through research projects.</w:t>
      </w:r>
    </w:p>
    <w:p>
      <w:pPr>
        <w:pStyle w:val="BodyText"/>
      </w:pPr>
      <w:r>
        <w:t xml:space="preserve">Mexican culture often emphasizes collectivism over individualism. Therefore, collaborative learning strategies tend to resonate well with students in this context. The</w:t>
      </w:r>
      <w:r>
        <w:t xml:space="preserve"> </w:t>
      </w:r>
      <w:r>
        <w:rPr>
          <w:bCs/>
          <w:b/>
        </w:rPr>
        <w:t xml:space="preserve">University Lecturer</w:t>
      </w:r>
      <w:r>
        <w:t xml:space="preserve"> </w:t>
      </w:r>
      <w:r>
        <w:t xml:space="preserve">should facilitate group dynamics that respect this communal orientation while also pushing students toward the independent critical thinking required in higher education. Moreover, there is a strong social responsibility attached to teaching in the capital. Universities are often seen as engines of social mobility and progress. A</w:t>
      </w:r>
      <w:r>
        <w:t xml:space="preserve"> </w:t>
      </w:r>
      <w:r>
        <w:rPr>
          <w:bCs/>
          <w:b/>
        </w:rPr>
        <w:t xml:space="preserve">University Lecturer</w:t>
      </w:r>
      <w:r>
        <w:t xml:space="preserve"> </w:t>
      </w:r>
      <w:r>
        <w:t xml:space="preserve">has a duty to empower students with the tools they need not only to secure employment but also to become engaged citizens who can contribute positively to society.</w:t>
      </w:r>
    </w:p>
    <w:bookmarkEnd w:id="22"/>
    <w:bookmarkStart w:id="23" w:name="Xa6b5e7e597037822189bee333eb4a9619bb90bf"/>
    <w:p>
      <w:pPr>
        <w:pStyle w:val="Heading2"/>
      </w:pPr>
      <w:r>
        <w:t xml:space="preserve">The Emotional Labor and Ethical Dimension</w:t>
      </w:r>
    </w:p>
    <w:p>
      <w:pPr>
        <w:pStyle w:val="FirstParagraph"/>
      </w:pPr>
      <w:r>
        <w:t xml:space="preserve">Beyond curriculum design and technical skills, the role of a</w:t>
      </w:r>
      <w:r>
        <w:t xml:space="preserve"> </w:t>
      </w:r>
      <w:r>
        <w:rPr>
          <w:bCs/>
          <w:b/>
        </w:rPr>
        <w:t xml:space="preserve">University Lecturer</w:t>
      </w:r>
      <w:r>
        <w:t xml:space="preserve"> </w:t>
      </w:r>
      <w:r>
        <w:t xml:space="preserve">in</w:t>
      </w:r>
      <w:r>
        <w:t xml:space="preserve"> </w:t>
      </w:r>
      <w:r>
        <w:rPr>
          <w:bCs/>
          <w:b/>
        </w:rPr>
        <w:t xml:space="preserve">Mexico City</w:t>
      </w:r>
      <w:r>
        <w:t xml:space="preserve">, as elsewhere, involves significant emotional labor. Students often bring personal struggles to the classroom—financial stress, family pressures, or anxiety about the future of their careers in a competitive job market. In a city as fast-paced and demanding as CDMX, these pressures are palpable. The lecturer becomes not just an instructor but also a mentor and sometimes a counselor.</w:t>
      </w:r>
    </w:p>
    <w:p>
      <w:pPr>
        <w:pStyle w:val="BodyText"/>
      </w:pPr>
      <w:r>
        <w:t xml:space="preserve">This requires building strong rapport and trust with students. It involves creating safe spaces for dialogue where difficult topics can be discussed respectfully. Ethics is central to this relationship; the</w:t>
      </w:r>
      <w:r>
        <w:t xml:space="preserve"> </w:t>
      </w:r>
      <w:r>
        <w:rPr>
          <w:bCs/>
          <w:b/>
        </w:rPr>
        <w:t xml:space="preserve">University Lecturer</w:t>
      </w:r>
      <w:r>
        <w:t xml:space="preserve"> </w:t>
      </w:r>
      <w:r>
        <w:t xml:space="preserve">must model integrity, fairness, and empathy. In a city known for its vibrant intellectual life but also for its political complexities, maintaining neutrality while encouraging debate is a delicate balance. The lecturer must foster an environment where diverse viewpoints are heard and respected, preparing students to navigate pluralistic societies.</w:t>
      </w:r>
    </w:p>
    <w:bookmarkEnd w:id="23"/>
    <w:bookmarkStart w:id="24" w:name="conclusion-a-role-of-constant-evolution"/>
    <w:p>
      <w:pPr>
        <w:pStyle w:val="Heading2"/>
      </w:pPr>
      <w:r>
        <w:t xml:space="preserve">Conclusion: A Role of Constant Evolution</w:t>
      </w:r>
    </w:p>
    <w:p>
      <w:pPr>
        <w:pStyle w:val="FirstParagraph"/>
      </w:pPr>
      <w:r>
        <w:t xml:space="preserve">In conclusion, the position of a</w:t>
      </w:r>
      <w:r>
        <w:t xml:space="preserve"> </w:t>
      </w:r>
      <w:r>
        <w:rPr>
          <w:bCs/>
          <w:b/>
        </w:rPr>
        <w:t xml:space="preserve">University Lecturer</w:t>
      </w:r>
      <w:r>
        <w:t xml:space="preserve"> </w:t>
      </w:r>
      <w:r>
        <w:t xml:space="preserve">in</w:t>
      </w:r>
      <w:r>
        <w:t xml:space="preserve"> </w:t>
      </w:r>
      <w:r>
        <w:rPr>
          <w:bCs/>
          <w:b/>
        </w:rPr>
        <w:t xml:space="preserve">Mexico City</w:t>
      </w:r>
      <w:r>
        <w:t xml:space="preserve"> </w:t>
      </w:r>
      <w:r>
        <w:t xml:space="preserve">is one of profound privilege and responsibility. It requires a multifaceted approach that combines rigorous academic standards with deep cultural sensitivity and social awareness. The lecturer must be adaptable, culturally competent, technologically savvy, and emotionally intelligent.</w:t>
      </w:r>
    </w:p>
    <w:p>
      <w:pPr>
        <w:pStyle w:val="BodyText"/>
      </w:pPr>
      <w:r>
        <w:t xml:space="preserve">The unique characteristics of</w:t>
      </w:r>
      <w:r>
        <w:t xml:space="preserve"> </w:t>
      </w:r>
      <w:r>
        <w:rPr>
          <w:bCs/>
          <w:b/>
        </w:rPr>
        <w:t xml:space="preserve">Mexico City</w:t>
      </w:r>
      <w:r>
        <w:t xml:space="preserve">—its history, its diversity, its challenges—provide a rich backdrop for education. They demand that the</w:t>
      </w:r>
      <w:r>
        <w:t xml:space="preserve"> </w:t>
      </w:r>
      <w:r>
        <w:rPr>
          <w:bCs/>
          <w:b/>
        </w:rPr>
        <w:t xml:space="preserve">University Lecturer</w:t>
      </w:r>
      <w:r>
        <w:t xml:space="preserve"> </w:t>
      </w:r>
      <w:r>
        <w:t xml:space="preserve">look beyond the textbook and engage with the world outside the classroom walls. By doing so, educators can inspire a new generation of leaders who are not only knowledgeable but also compassionate and committed to improving their community. The reflection on this role ultimately leads to one clear understanding: teaching in</w:t>
      </w:r>
      <w:r>
        <w:t xml:space="preserve"> </w:t>
      </w:r>
      <w:r>
        <w:rPr>
          <w:bCs/>
          <w:b/>
        </w:rPr>
        <w:t xml:space="preserve">Mexico City</w:t>
      </w:r>
      <w:r>
        <w:t xml:space="preserve"> </w:t>
      </w:r>
      <w:r>
        <w:t xml:space="preserve">is an act of hope, a commitment to shaping a better future through the power of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University Lecturer in Mexico City</dc:title>
  <dc:creator/>
  <dc:language>en</dc:language>
  <cp:keywords/>
  <dcterms:created xsi:type="dcterms:W3CDTF">2026-07-29T18:06:42Z</dcterms:created>
  <dcterms:modified xsi:type="dcterms:W3CDTF">2026-07-29T18:06:42Z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