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bc14f5d7f5d617e58bc83b98bba69824427410a"/>
    <w:p>
      <w:pPr>
        <w:pStyle w:val="Heading1"/>
      </w:pPr>
      <w:r>
        <w:t xml:space="preserve">A Reflection Paper on the Role of the University Lecturer within the United Kingdom London Context</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Excellence: A Reflective Account of Academic Life in United Kingdom London</w:t>
      </w:r>
    </w:p>
    <w:bookmarkStart w:id="20" w:name="i.-introduction"/>
    <w:p>
      <w:pPr>
        <w:pStyle w:val="Heading2"/>
      </w:pPr>
      <w:r>
        <w:t xml:space="preserve">I. Introduction</w:t>
      </w:r>
    </w:p>
    <w:p>
      <w:pPr>
        <w:pStyle w:val="FirstParagraph"/>
      </w:pPr>
      <w:r>
        <w:t xml:space="preserve">The position of a University Lecturer is often romanticized as a serene existence devoted solely to the pursuit of esoteric knowledge and the quiet contemplation of theoretical frameworks. However, for those operating within the vibrant, high-pressure academic ecosystem of United Kingdom London, this perception is far from reality. This reflection paper serves to dissect the multifaceted responsibilities inherent in this role, specifically contextualized within one of the world’s most competitive and culturally diverse higher education hubs. As a lecturer in United Kingdom London, one does not merely teach; one navigates a complex intersection of global expectation, intense research demands, and profound pedagogical responsibility. The objective of this document is to reflect on how the unique characteristics of United Kingdom London shape the identity and daily practice of a University Lecturer.</w:t>
      </w:r>
    </w:p>
    <w:bookmarkEnd w:id="20"/>
    <w:bookmarkStart w:id="21" w:name="X9c39fd765b0e214256d1ebb19ac032d3293a78a"/>
    <w:p>
      <w:pPr>
        <w:pStyle w:val="Heading2"/>
      </w:pPr>
      <w:r>
        <w:t xml:space="preserve">II. The Pedagogical Landscape in United Kingdom London</w:t>
      </w:r>
    </w:p>
    <w:p>
      <w:pPr>
        <w:pStyle w:val="FirstParagraph"/>
      </w:pPr>
      <w:r>
        <w:t xml:space="preserve">To understand the role of a University Lecturer, one must first acknowledge the student body. In United Kingdom London, universities are melting pots of intellectual curiosity and cultural diversity. The students are not passive recipients of information; they are critical thinkers from across the globe who challenge established norms with vigor. As a lecturer here, the teaching methodology cannot rely on traditional lecturing alone. It requires a Socratic approach that encourages debate, critical analysis, and independent inquiry.</w:t>
      </w:r>
    </w:p>
    <w:p>
      <w:pPr>
        <w:pStyle w:val="BodyText"/>
      </w:pPr>
      <w:r>
        <w:t xml:space="preserve">The pressure to deliver high-quality education is compounded by the stringent assessment frameworks of United Kingdom London institutions. The "Lecturer" title carries with it an expectation of excellence that goes beyond mere content delivery. One must curate modules that are relevant to contemporary global issues while maintaining academic rigor. I have found that engaging with students in seminar rooms in United Kingdom London requires a delicate balance between authority and accessibility. The students expect their lecturers to be subject matter experts who can bridge the gap between abstract theory and real-world application, particularly given the city’s status as a global hub for finance, law, arts, and technology.</w:t>
      </w:r>
    </w:p>
    <w:bookmarkEnd w:id="21"/>
    <w:bookmarkStart w:id="22" w:name="iii.-the-research-imperative"/>
    <w:p>
      <w:pPr>
        <w:pStyle w:val="Heading2"/>
      </w:pPr>
      <w:r>
        <w:t xml:space="preserve">III. The Research Imperative</w:t>
      </w:r>
    </w:p>
    <w:p>
      <w:pPr>
        <w:pStyle w:val="FirstParagraph"/>
      </w:pPr>
      <w:r>
        <w:t xml:space="preserve">In addition to teaching duties, the role of a University Lecturer is inextricably linked to research output. In United Kingdom London, the Research Excellence Framework (REF) looms large over academic careers. The expectation is not only to publish but to publish in high-impact journals that influence policy and practice globally. This creates a dual pressure: maintaining an active teaching schedule while simultaneously driving forward original research projects.</w:t>
      </w:r>
    </w:p>
    <w:p>
      <w:pPr>
        <w:pStyle w:val="BodyText"/>
      </w:pPr>
      <w:r>
        <w:t xml:space="preserve">Reflecting on my own experience, the integration of research into teaching has become paramount. In United Kingdom London, students are keenly aware of the pulse of current academic debates. A lecturer who is disconnected from their field risks losing credibility. Therefore, the role involves a constant synthesis where research findings inform lecture content and teaching methods evolve based on pedagogical research itself. The competitive nature of United Kingdom London forces lecturers to be proactive in securing funding, collaborating internationally, and producing work that withstands rigorous peer review.</w:t>
      </w:r>
    </w:p>
    <w:bookmarkEnd w:id="22"/>
    <w:bookmarkStart w:id="23" w:name="X9eda048b6c4c297ddda8db2e28faa60da898e70"/>
    <w:p>
      <w:pPr>
        <w:pStyle w:val="Heading2"/>
      </w:pPr>
      <w:r>
        <w:t xml:space="preserve">IV. Administrative and Professional Responsibilities</w:t>
      </w:r>
    </w:p>
    <w:p>
      <w:pPr>
        <w:pStyle w:val="FirstParagraph"/>
      </w:pPr>
      <w:r>
        <w:t xml:space="preserve">The administrative burden placed on a University Lecturer is often underestimated. In the bustling academic environment of United Kingdom London, this includes module coordination, student pastoral care, departmental meetings, and adherence to quality assurance protocols set by the Office for Students (OfS). The "hidden curriculum" of administration consumes a significant portion of time that could otherwise be dedicated to research or creative work.</w:t>
      </w:r>
    </w:p>
    <w:p>
      <w:pPr>
        <w:pStyle w:val="BodyText"/>
      </w:pPr>
      <w:r>
        <w:t xml:space="preserve">Furthermore, the role extends into professional service. Lecturers are expected to contribute to the wider academic community through conference participation, peer reviewing, and advisory roles. In United Kingdom London, this is particularly visible due to the concentration of prestigious institutions and think tanks. The expectation is that a lecturer acts as an ambassador for their discipline, promoting public engagement with science and humanities alike. This external engagement enhances the reputation of the university but adds another layer of complexity to the job description.</w:t>
      </w:r>
    </w:p>
    <w:bookmarkEnd w:id="23"/>
    <w:bookmarkStart w:id="24" w:name="v.-challenges-and-ethical-considerations"/>
    <w:p>
      <w:pPr>
        <w:pStyle w:val="Heading2"/>
      </w:pPr>
      <w:r>
        <w:t xml:space="preserve">V. Challenges and Ethical Considerations</w:t>
      </w:r>
    </w:p>
    <w:p>
      <w:pPr>
        <w:pStyle w:val="FirstParagraph"/>
      </w:pPr>
      <w:r>
        <w:t xml:space="preserve">The role is not without its challenges. The cost-of-living crisis in United Kingdom London impacts both staff and students, creating an environment where financial stress can hinder academic performance and well-being. As a lecturer, there is an ethical responsibility to be aware of these socio-economic factors influencing student success. This requires a shift from purely academic support to holistic pastoral care.</w:t>
      </w:r>
    </w:p>
    <w:p>
      <w:pPr>
        <w:pStyle w:val="BlockText"/>
      </w:pPr>
      <w:r>
        <w:t xml:space="preserve">"The modern University Lecturer must be part educator, part researcher, and part counselor."</w:t>
      </w:r>
      <w:r>
        <w:t xml:space="preserve"> </w:t>
      </w:r>
      <w:r>
        <w:t xml:space="preserve">- Reflective Insight on Academic Roles</w:t>
      </w:r>
    </w:p>
    <w:p>
      <w:pPr>
        <w:pStyle w:val="FirstParagraph"/>
      </w:pPr>
      <w:r>
        <w:t xml:space="preserve">Inclusivity and diversity are also central themes in United Kingdom London. Lecturers must ensure that their materials and teaching styles are inclusive of diverse backgrounds. This involves a continuous process of self-reflection to identify unconscious biases and adapt curriculum content to reflect the global nature of the student body.</w:t>
      </w:r>
    </w:p>
    <w:bookmarkEnd w:id="24"/>
    <w:bookmarkStart w:id="25" w:name="vi.-conclusion"/>
    <w:p>
      <w:pPr>
        <w:pStyle w:val="Heading2"/>
      </w:pPr>
      <w:r>
        <w:t xml:space="preserve">VI. Conclusion</w:t>
      </w:r>
    </w:p>
    <w:p>
      <w:pPr>
        <w:pStyle w:val="FirstParagraph"/>
      </w:pPr>
      <w:r>
        <w:t xml:space="preserve">In conclusion, being a University Lecturer in United Kingdom London is a dynamic, demanding, and deeply rewarding profession. It requires a unique blend of scholarly expertise, pedagogical innovation, administrative competence, and ethical awareness. The context of United Kingdom London adds layers of intensity due to its global prominence and competitive academic landscape. However, it also offers unparalleled opportunities for collaboration, impact, and intellectual growth.</w:t>
      </w:r>
    </w:p>
    <w:p>
      <w:pPr>
        <w:pStyle w:val="BodyText"/>
      </w:pPr>
      <w:r>
        <w:t xml:space="preserve">This reflection paper highlights that the role is not static; it evolves with societal changes and academic trends. To succeed as a University Lecturer in this environment requires resilience, adaptability, and a genuine passion for both teaching and research. The ultimate goal remains the same as it has been for centuries: to enlighten minds, advance knowledge, and prepare students for active participation in society. In United Kingdom London, this mission is carried out with an urgency and scale that defines the modern academic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University Lecturer in United Kingdom London</dc:title>
  <dc:creator/>
  <dc:language>en</dc:language>
  <cp:keywords/>
  <dcterms:created xsi:type="dcterms:W3CDTF">2026-07-30T00:30:08Z</dcterms:created>
  <dcterms:modified xsi:type="dcterms:W3CDTF">2026-07-30T00:30:08Z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