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Brisbane</w:t>
      </w:r>
    </w:p>
    <w:bookmarkStart w:id="26" w:name="Xadd95f47d17d08ee27f4a1122a9de518d4abf14"/>
    <w:p>
      <w:pPr>
        <w:pStyle w:val="Heading1"/>
      </w:pPr>
      <w:r>
        <w:t xml:space="preserve">Bridging Culture and Code: A Reflection on Being a UX UI Designer in Australia Brisbane</w:t>
      </w:r>
    </w:p>
    <w:p>
      <w:pPr>
        <w:pStyle w:val="FirstParagraph"/>
      </w:pPr>
      <w:r>
        <w:t xml:space="preserve">The journey of becoming a User Experience (UX) and User Interface (UI) Designer is one of continuous evolution, empathy, and technical precision. However, when this professional path intersects with the specific cultural and economic landscape of</w:t>
      </w:r>
      <w:r>
        <w:t xml:space="preserve"> </w:t>
      </w:r>
      <w:r>
        <w:rPr>
          <w:bCs/>
          <w:b/>
        </w:rPr>
        <w:t xml:space="preserve">Australia Brisbane</w:t>
      </w:r>
      <w:r>
        <w:t xml:space="preserve">, the role takes on distinct nuances that require deep reflection. As I consider my trajectory within this vibrant city, it becomes evident that being a</w:t>
      </w:r>
      <w:r>
        <w:t xml:space="preserve"> </w:t>
      </w:r>
      <w:r>
        <w:rPr>
          <w:bCs/>
          <w:b/>
        </w:rPr>
        <w:t xml:space="preserve">UX UI Designer</w:t>
      </w:r>
      <w:r>
        <w:t xml:space="preserve"> </w:t>
      </w:r>
      <w:r>
        <w:t xml:space="preserve">here is not merely about creating aesthetically pleasing interfaces or logical user flows; it is about navigating a unique ecosystem characterized by outdoor-centric lifestyles, a mature digital market, and a strong emphasis on work-life balance.</w:t>
      </w:r>
    </w:p>
    <w:bookmarkStart w:id="20" w:name="X5f73e5c56ab6c3d3dbf15c75ebf071aa24a5123"/>
    <w:p>
      <w:pPr>
        <w:pStyle w:val="Heading2"/>
      </w:pPr>
      <w:r>
        <w:t xml:space="preserve">The Brisbane Context: More Than Just Another Tech Hub</w:t>
      </w:r>
    </w:p>
    <w:p>
      <w:pPr>
        <w:pStyle w:val="FirstParagraph"/>
      </w:pPr>
      <w:r>
        <w:t xml:space="preserve">Brisbane is often overshadowed by Sydney and Melbourne in broader national narratives, yet it possesses a unique identity that profoundly influences design philosophy. The city’s climate, its connection to nature, and its "laid-back" but increasingly sophisticated business environment shape how users interact with digital products. Reflecting on my work as a</w:t>
      </w:r>
      <w:r>
        <w:t xml:space="preserve"> </w:t>
      </w:r>
      <w:r>
        <w:rPr>
          <w:bCs/>
          <w:b/>
        </w:rPr>
        <w:t xml:space="preserve">UX UI Designer</w:t>
      </w:r>
      <w:r>
        <w:t xml:space="preserve"> </w:t>
      </w:r>
      <w:r>
        <w:t xml:space="preserve">in this context reveals that successful design here must respect the local rhythm of life. Users in</w:t>
      </w:r>
      <w:r>
        <w:t xml:space="preserve"> </w:t>
      </w:r>
      <w:r>
        <w:rPr>
          <w:bCs/>
          <w:b/>
        </w:rPr>
        <w:t xml:space="preserve">Australia Brisbane</w:t>
      </w:r>
      <w:r>
        <w:t xml:space="preserve"> </w:t>
      </w:r>
      <w:r>
        <w:t xml:space="preserve">are not just clicking through screens; they are often on the go, utilizing mobile devices outdoors or in transit, given the city's walkable CBD and expansive public transport networks.</w:t>
      </w:r>
    </w:p>
    <w:p>
      <w:pPr>
        <w:pStyle w:val="BodyText"/>
      </w:pPr>
      <w:r>
        <w:t xml:space="preserve">This environmental factor demands a design approach that prioritizes accessibility, high contrast for outdoor visibility, and speed. A</w:t>
      </w:r>
      <w:r>
        <w:t xml:space="preserve"> </w:t>
      </w:r>
      <w:r>
        <w:rPr>
          <w:bCs/>
          <w:b/>
        </w:rPr>
        <w:t xml:space="preserve">UX UI Designer</w:t>
      </w:r>
      <w:r>
        <w:t xml:space="preserve"> </w:t>
      </w:r>
      <w:r>
        <w:t xml:space="preserve">must ask themselves: Does this interface work when the user is standing in the bright Queensland sun? Is the navigation intuitive for someone checking their phone between meetings at Queen Street Mall or commuting via the Cross River Rail? These are not hypothetical questions but practical necessities that define effective design in this region.</w:t>
      </w:r>
    </w:p>
    <w:bookmarkEnd w:id="20"/>
    <w:bookmarkStart w:id="21" w:name="cultural-sensitivity-and-inclusivity"/>
    <w:p>
      <w:pPr>
        <w:pStyle w:val="Heading2"/>
      </w:pPr>
      <w:r>
        <w:t xml:space="preserve">Cultural Sensitivity and Inclusivity</w:t>
      </w:r>
    </w:p>
    <w:p>
      <w:pPr>
        <w:pStyle w:val="FirstParagraph"/>
      </w:pPr>
      <w:r>
        <w:t xml:space="preserve">A critical aspect of my reflection as a designer operating in</w:t>
      </w:r>
      <w:r>
        <w:t xml:space="preserve"> </w:t>
      </w:r>
      <w:r>
        <w:rPr>
          <w:bCs/>
          <w:b/>
        </w:rPr>
        <w:t xml:space="preserve">Australia Brisbane</w:t>
      </w:r>
      <w:r>
        <w:t xml:space="preserve"> </w:t>
      </w:r>
      <w:r>
        <w:t xml:space="preserve">is the imperative of cultural inclusivity, particularly regarding Indigenous Australian cultures. Design is never neutral; it carries values and assumptions. As a</w:t>
      </w:r>
      <w:r>
        <w:t xml:space="preserve"> </w:t>
      </w:r>
      <w:r>
        <w:rPr>
          <w:bCs/>
          <w:b/>
        </w:rPr>
        <w:t xml:space="preserve">UX UI Designer</w:t>
      </w:r>
      <w:r>
        <w:t xml:space="preserve">, I am increasingly aware that inclusive design means going beyond standard accessibility guidelines (such as WCAG) to embrace broader social equity. This involves ensuring that digital platforms are respectful of First Nations perspectives, languages, and histories where appropriate.</w:t>
      </w:r>
    </w:p>
    <w:p>
      <w:pPr>
        <w:pStyle w:val="BodyText"/>
      </w:pPr>
      <w:r>
        <w:t xml:space="preserve">In the professional environment of</w:t>
      </w:r>
      <w:r>
        <w:t xml:space="preserve"> </w:t>
      </w:r>
      <w:r>
        <w:rPr>
          <w:bCs/>
          <w:b/>
        </w:rPr>
        <w:t xml:space="preserve">Australia Brisbane</w:t>
      </w:r>
      <w:r>
        <w:t xml:space="preserve">, there is a growing expectation for corporations and tech firms to demonstrate genuine commitment to reconciliation and diversity. For me, this means collaborating closely with local communities and stakeholders during the research phase of the design process. It requires humility and active listening. The role is no longer just about solving user problems in a vacuum but about co-creating solutions that honor the diverse fabric of the community.</w:t>
      </w:r>
    </w:p>
    <w:bookmarkEnd w:id="21"/>
    <w:bookmarkStart w:id="22" w:name="Xb78430a706e136a4374702f1b9f75d857fb7b8d"/>
    <w:p>
      <w:pPr>
        <w:pStyle w:val="Heading2"/>
      </w:pPr>
      <w:r>
        <w:t xml:space="preserve">The Professional Landscape: Collaboration and Well-being</w:t>
      </w:r>
    </w:p>
    <w:p>
      <w:pPr>
        <w:pStyle w:val="FirstParagraph"/>
      </w:pPr>
      <w:r>
        <w:t xml:space="preserve">The work culture in</w:t>
      </w:r>
      <w:r>
        <w:t xml:space="preserve"> </w:t>
      </w:r>
      <w:r>
        <w:rPr>
          <w:bCs/>
          <w:b/>
        </w:rPr>
        <w:t xml:space="preserve">Australia Brisbane</w:t>
      </w:r>
      <w:r>
        <w:t xml:space="preserve"> </w:t>
      </w:r>
      <w:r>
        <w:t xml:space="preserve">offers a significant reflection point regarding mental health and sustainable design practices. The Australian workforce generally values a healthy separation between professional duties and personal life. As a</w:t>
      </w:r>
      <w:r>
        <w:t xml:space="preserve"> </w:t>
      </w:r>
      <w:r>
        <w:rPr>
          <w:bCs/>
          <w:b/>
        </w:rPr>
        <w:t xml:space="preserve">UX UI Designer</w:t>
      </w:r>
      <w:r>
        <w:t xml:space="preserve">, this impacts how I manage projects, deadlines, and stakeholder expectations. There is less pressure for burnout-driven "crunch times" compared to other global tech hubs, which allows for more thoughtful, iterative design processes.</w:t>
      </w:r>
    </w:p>
    <w:p>
      <w:pPr>
        <w:pStyle w:val="BodyText"/>
      </w:pPr>
      <w:r>
        <w:rPr>
          <w:bCs/>
          <w:b/>
        </w:rPr>
        <w:t xml:space="preserve">Key Insight:</w:t>
      </w:r>
      <w:r>
        <w:t xml:space="preserve"> </w:t>
      </w:r>
      <w:r>
        <w:t xml:space="preserve">In</w:t>
      </w:r>
      <w:r>
        <w:t xml:space="preserve"> </w:t>
      </w:r>
      <w:r>
        <w:rPr>
          <w:bCs/>
          <w:b/>
        </w:rPr>
        <w:t xml:space="preserve">Australia Brisbane</w:t>
      </w:r>
      <w:r>
        <w:t xml:space="preserve">, the quality of user research is often higher because stakeholders have the time and cultural inclination to engage deeply with users. This reflects a broader societal value placed on honest communication and direct feedback.</w:t>
      </w:r>
    </w:p>
    <w:p>
      <w:pPr>
        <w:pStyle w:val="BodyText"/>
      </w:pPr>
      <w:r>
        <w:t xml:space="preserve">This environment encourages the</w:t>
      </w:r>
      <w:r>
        <w:t xml:space="preserve"> </w:t>
      </w:r>
      <w:r>
        <w:rPr>
          <w:bCs/>
          <w:b/>
        </w:rPr>
        <w:t xml:space="preserve">UX UI Designer</w:t>
      </w:r>
      <w:r>
        <w:t xml:space="preserve"> </w:t>
      </w:r>
      <w:r>
        <w:t xml:space="preserve">to focus on long-term user satisfaction rather than short-term viral metrics. The collaborative nature of Brisbane’s design community, often seen in local meetups and hackathons, fosters a spirit of knowledge sharing that is rare in more competitive silos. This collective growth mindset enhances the overall quality of digital products emerging from the region.</w:t>
      </w:r>
    </w:p>
    <w:bookmarkEnd w:id="22"/>
    <w:bookmarkStart w:id="23" w:name="technical-adaptation-and-future-trends"/>
    <w:p>
      <w:pPr>
        <w:pStyle w:val="Heading2"/>
      </w:pPr>
      <w:r>
        <w:t xml:space="preserve">Technical Adaptation and Future Trends</w:t>
      </w:r>
    </w:p>
    <w:p>
      <w:pPr>
        <w:pStyle w:val="FirstParagraph"/>
      </w:pPr>
      <w:r>
        <w:t xml:space="preserve">Technologically,</w:t>
      </w:r>
      <w:r>
        <w:t xml:space="preserve"> </w:t>
      </w:r>
      <w:r>
        <w:rPr>
          <w:bCs/>
          <w:b/>
        </w:rPr>
        <w:t xml:space="preserve">Australia Brisbane</w:t>
      </w:r>
      <w:r>
        <w:t xml:space="preserve"> </w:t>
      </w:r>
      <w:r>
        <w:t xml:space="preserve">is well-positioned with robust 5G coverage and high internet penetration. However, this also raises the bar for performance optimization. Users here are discerning; they expect seamless interactions across devices. For a</w:t>
      </w:r>
      <w:r>
        <w:t xml:space="preserve"> </w:t>
      </w:r>
      <w:r>
        <w:rPr>
          <w:bCs/>
          <w:b/>
        </w:rPr>
        <w:t xml:space="preserve">UX UI Designer</w:t>
      </w:r>
      <w:r>
        <w:t xml:space="preserve">, this means mastering the interplay between visual aesthetics and technical efficiency. It is not enough for an interface to look beautiful if it loads slowly or fails to adapt to varying network conditions.</w:t>
      </w:r>
    </w:p>
    <w:p>
      <w:pPr>
        <w:pStyle w:val="BodyText"/>
      </w:pPr>
      <w:r>
        <w:t xml:space="preserve">Furthermore, the rise of local startups in fintech, healthtech, and proptech within</w:t>
      </w:r>
      <w:r>
        <w:t xml:space="preserve"> </w:t>
      </w:r>
      <w:r>
        <w:rPr>
          <w:bCs/>
          <w:b/>
        </w:rPr>
        <w:t xml:space="preserve">Australia Brisbane</w:t>
      </w:r>
      <w:r>
        <w:t xml:space="preserve"> </w:t>
      </w:r>
      <w:r>
        <w:t xml:space="preserve">presents unique challenges. These industries require trust and clarity above all else. Designing for financial services or health records demands a rigorous approach to information architecture and micro-interactions that reassure users about data security and accuracy. The</w:t>
      </w:r>
      <w:r>
        <w:t xml:space="preserve"> </w:t>
      </w:r>
      <w:r>
        <w:rPr>
          <w:bCs/>
          <w:b/>
        </w:rPr>
        <w:t xml:space="preserve">UX UI Designer</w:t>
      </w:r>
      <w:r>
        <w:t xml:space="preserve"> </w:t>
      </w:r>
      <w:r>
        <w:t xml:space="preserve">acts as a bridge between complex regulatory frameworks and user-friendly experiences.</w:t>
      </w:r>
    </w:p>
    <w:bookmarkEnd w:id="23"/>
    <w:bookmarkStart w:id="24" w:name="Xbd6ecf6a7b3cee5e56521879aa5516ed80ba3c9"/>
    <w:p>
      <w:pPr>
        <w:pStyle w:val="Heading2"/>
      </w:pPr>
      <w:r>
        <w:t xml:space="preserve">Personal Growth and Ethical Responsibility</w:t>
      </w:r>
    </w:p>
    <w:p>
      <w:pPr>
        <w:pStyle w:val="FirstParagraph"/>
      </w:pPr>
      <w:r>
        <w:t xml:space="preserve">UX UI Designer</w:t>
      </w:r>
      <w:r>
        <w:rPr>
          <w:iCs/>
          <w:i/>
        </w:rPr>
        <w:t xml:space="preserve">this is about ethical responsibility. In the context of</w:t>
      </w:r>
      <w:r>
        <w:t xml:space="preserve"> </w:t>
      </w:r>
      <w:r>
        <w:t xml:space="preserve">Australia Brisbane*, I am part of a global network but rooted in local realities. The decisions I make in designing interfaces influence how people access services, connect with each other, and understand the world around them. There is a moral imperative to avoid dark patterns and manipulative design tactics.</w:t>
      </w:r>
    </w:p>
    <w:p>
      <w:pPr>
        <w:pStyle w:val="BodyText"/>
      </w:pPr>
      <w:r>
        <w:t xml:space="preserve">The "sunshine state" ethos of positivity can sometimes mask darker digital practices. Therefore, it is crucial for me to remain vigilant and advocate for user-centric ethics. This involves pushing back against business requests that prioritize engagement at the expense of user well-being. It is about fostering digital literacy and empowerment through design.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UX UI Designer</w:t>
      </w:r>
      <w:r>
        <w:t xml:space="preserve"> </w:t>
      </w:r>
      <w:r>
        <w:t xml:space="preserve">in</w:t>
      </w:r>
      <w:r>
        <w:t xml:space="preserve"> </w:t>
      </w:r>
      <w:r>
        <w:rPr>
          <w:bCs/>
          <w:b/>
        </w:rPr>
        <w:t xml:space="preserve">Australia Brisbane</w:t>
      </w:r>
      <w:r>
        <w:rPr>
          <w:iCs/>
          <w:i/>
        </w:rPr>
        <w:t xml:space="preserve">a complex interplay of environmental factors, cultural nuances, professional values, and technological advancements. It is a position that demands not only technical skill but also emotional intelligence and cultural awareness. By embracing the unique characteristics of</w:t>
      </w:r>
      <w:r>
        <w:t xml:space="preserve"> </w:t>
      </w:r>
      <w:r>
        <w:t xml:space="preserve">Brisbane* as a city that values lifestyle, inclusivity, and sustainable growth, designers can create digital experiences that are not only functional but also meaningful.</w:t>
      </w:r>
    </w:p>
    <w:p>
      <w:pPr>
        <w:pStyle w:val="BodyText"/>
      </w:pPr>
      <w:r>
        <w:t xml:space="preserve">As I continue my journey in this field, I remain committed to adapting to the evolving needs of users in</w:t>
      </w:r>
      <w:r>
        <w:t xml:space="preserve"> </w:t>
      </w:r>
      <w:r>
        <w:rPr>
          <w:bCs/>
          <w:b/>
        </w:rPr>
        <w:t xml:space="preserve">Australia Brisbane</w:t>
      </w:r>
      <w:r>
        <w:t xml:space="preserve">. The future of design here lies in its ability to blend cutting-edge technology with deep human connection. By doing so, we contribute not just to the success of businesses but to the broader digital well-being and connectivity of our community. This reflection serves as a reminder that design is ultimately a social practice, and in</w:t>
      </w:r>
      <w:r>
        <w:t xml:space="preserve"> </w:t>
      </w:r>
      <w:r>
        <w:rPr>
          <w:bCs/>
          <w:b/>
        </w:rPr>
        <w:t xml:space="preserve">Australia Brisbane</w:t>
      </w:r>
      <w:r>
        <w:t xml:space="preserve">, it must be practiced with care, respect,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 UI Designer in Australia Brisbane</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